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B740A" w14:textId="77777777" w:rsidR="005F2A41" w:rsidRPr="00793E09" w:rsidRDefault="00184AE6" w:rsidP="00793E09">
      <w:pPr>
        <w:jc w:val="center"/>
        <w:rPr>
          <w:b/>
          <w:bCs/>
          <w:sz w:val="24"/>
          <w:szCs w:val="24"/>
        </w:rPr>
      </w:pPr>
      <w:r w:rsidRPr="00793E09">
        <w:rPr>
          <w:b/>
          <w:bCs/>
          <w:sz w:val="24"/>
          <w:szCs w:val="24"/>
        </w:rPr>
        <w:t>MEKLING MELLOM PRIVATE – «BEST PRACTICE»</w:t>
      </w:r>
    </w:p>
    <w:p w14:paraId="09DF7A67" w14:textId="77777777" w:rsidR="00184AE6" w:rsidRPr="00793E09" w:rsidRDefault="00184AE6" w:rsidP="00793E09">
      <w:pPr>
        <w:jc w:val="center"/>
        <w:rPr>
          <w:b/>
          <w:bCs/>
        </w:rPr>
      </w:pPr>
      <w:r w:rsidRPr="00793E09">
        <w:rPr>
          <w:b/>
          <w:bCs/>
        </w:rPr>
        <w:t>Basert på «HELP-meklingene» innen familierett, arv-/skifte, nabokonflikter og kontraktsforhold</w:t>
      </w:r>
    </w:p>
    <w:p w14:paraId="5D6781EE" w14:textId="77777777" w:rsidR="00184AE6" w:rsidRDefault="00184AE6"/>
    <w:p w14:paraId="66F0705C" w14:textId="77777777" w:rsidR="00184AE6" w:rsidRPr="00793E09" w:rsidRDefault="00184AE6" w:rsidP="00184AE6">
      <w:pPr>
        <w:pStyle w:val="Listeavsnitt"/>
        <w:numPr>
          <w:ilvl w:val="0"/>
          <w:numId w:val="1"/>
        </w:numPr>
        <w:rPr>
          <w:b/>
          <w:bCs/>
        </w:rPr>
      </w:pPr>
      <w:r w:rsidRPr="00793E09">
        <w:rPr>
          <w:b/>
          <w:bCs/>
        </w:rPr>
        <w:t>Bakgrunn</w:t>
      </w:r>
    </w:p>
    <w:p w14:paraId="31135EA7" w14:textId="77777777" w:rsidR="00184AE6" w:rsidRDefault="00184AE6" w:rsidP="00184AE6">
      <w:r>
        <w:t xml:space="preserve">Mekling.no har fått formidlet en rekke meklingsoppdrag mellom private via HELP Forsikring, hvor forsikringstaker har hatt en rettshjelpsforsikring gjennom HELP.  Meklingen er å regne som et pilotprosjekt og har pågått i tiden 1.3. – 31.12.2020.  Det er meklet (pr. 1.10.2020) over 90 saker. </w:t>
      </w:r>
      <w:r w:rsidR="00793E09">
        <w:t>R</w:t>
      </w:r>
      <w:r>
        <w:t xml:space="preserve">undt 20 </w:t>
      </w:r>
      <w:r w:rsidR="00793E09">
        <w:t xml:space="preserve">sertifiserte </w:t>
      </w:r>
      <w:r>
        <w:t xml:space="preserve">meklere </w:t>
      </w:r>
      <w:r w:rsidR="00793E09">
        <w:t>fra hele landet har deltatt i arbeidet.</w:t>
      </w:r>
      <w:r>
        <w:t>.</w:t>
      </w:r>
    </w:p>
    <w:p w14:paraId="4F22EF5B" w14:textId="55C81605" w:rsidR="00184AE6" w:rsidRDefault="00184AE6" w:rsidP="00184AE6">
      <w:r>
        <w:t xml:space="preserve">Dette notatet er en sammenfatning av erfaringer fra arbeidet så langt og inneholder også flere praktiske eksempler, sjekklister o.l. som vil være nyttig i disse meklingene (og også andre meklinger).  </w:t>
      </w:r>
      <w:r w:rsidR="00793E09">
        <w:t xml:space="preserve">Hensikten er at det skal være enklere </w:t>
      </w:r>
      <w:r w:rsidR="003C0C62">
        <w:t xml:space="preserve">og mer effektivt å </w:t>
      </w:r>
      <w:r w:rsidR="005D1572">
        <w:t>gjennomføre</w:t>
      </w:r>
      <w:r w:rsidR="003C0C62">
        <w:t xml:space="preserve"> meklingsprosessene og det er ønskelig</w:t>
      </w:r>
      <w:r w:rsidR="005D1572">
        <w:t xml:space="preserve"> at </w:t>
      </w:r>
      <w:r>
        <w:t>vi kompletterer med nye innspill/eksempler etter hvert.</w:t>
      </w:r>
    </w:p>
    <w:p w14:paraId="0A4542DD" w14:textId="093835B5" w:rsidR="00184AE6" w:rsidRDefault="00184AE6" w:rsidP="00184AE6">
      <w:r>
        <w:t>I notatet med vedlegg vil du finne:</w:t>
      </w:r>
    </w:p>
    <w:p w14:paraId="1E22D2BB" w14:textId="3954A60C" w:rsidR="003C0C62" w:rsidRDefault="00F61C26" w:rsidP="00184AE6">
      <w:pPr>
        <w:pStyle w:val="Listeavsnitt"/>
        <w:numPr>
          <w:ilvl w:val="0"/>
          <w:numId w:val="2"/>
        </w:numPr>
      </w:pPr>
      <w:r>
        <w:t>M</w:t>
      </w:r>
      <w:r w:rsidR="003C0C62">
        <w:t xml:space="preserve">ål og </w:t>
      </w:r>
      <w:r w:rsidR="005D1572">
        <w:t>suksess</w:t>
      </w:r>
      <w:r w:rsidR="003C0C62">
        <w:t>kriterier</w:t>
      </w:r>
      <w:r>
        <w:t xml:space="preserve"> for prosjektet</w:t>
      </w:r>
    </w:p>
    <w:p w14:paraId="38FB1D7C" w14:textId="666091F5" w:rsidR="00184AE6" w:rsidRDefault="00AC3202" w:rsidP="00184AE6">
      <w:pPr>
        <w:pStyle w:val="Listeavsnitt"/>
        <w:numPr>
          <w:ilvl w:val="0"/>
          <w:numId w:val="2"/>
        </w:numPr>
      </w:pPr>
      <w:r>
        <w:t>Beskrivelse av meklingsprosessen for denne typer saker</w:t>
      </w:r>
      <w:r w:rsidR="00793E09">
        <w:t>, herunder forhåndsavklaring om vilje til mekling fra partene.</w:t>
      </w:r>
    </w:p>
    <w:p w14:paraId="14A6F7D0" w14:textId="77777777" w:rsidR="00AC3202" w:rsidRDefault="00AC3202" w:rsidP="00184AE6">
      <w:pPr>
        <w:pStyle w:val="Listeavsnitt"/>
        <w:numPr>
          <w:ilvl w:val="0"/>
          <w:numId w:val="2"/>
        </w:numPr>
      </w:pPr>
      <w:r>
        <w:t>Eksempel på oppdragsbeskrivelse/bekreftelse med betingelser fra HELP</w:t>
      </w:r>
    </w:p>
    <w:p w14:paraId="647DB144" w14:textId="47223B70" w:rsidR="00AC3202" w:rsidRDefault="00AC3202" w:rsidP="00184AE6">
      <w:pPr>
        <w:pStyle w:val="Listeavsnitt"/>
        <w:numPr>
          <w:ilvl w:val="0"/>
          <w:numId w:val="2"/>
        </w:numPr>
      </w:pPr>
      <w:r>
        <w:t xml:space="preserve">Eksempel på </w:t>
      </w:r>
      <w:r w:rsidR="00760C69">
        <w:t>informasjon</w:t>
      </w:r>
      <w:r>
        <w:t xml:space="preserve"> til partene om mekling</w:t>
      </w:r>
    </w:p>
    <w:p w14:paraId="45065B37" w14:textId="77777777" w:rsidR="00793E09" w:rsidRDefault="00793E09" w:rsidP="00184AE6">
      <w:pPr>
        <w:pStyle w:val="Listeavsnitt"/>
        <w:numPr>
          <w:ilvl w:val="0"/>
          <w:numId w:val="2"/>
        </w:numPr>
      </w:pPr>
      <w:r>
        <w:t>«Oppskrift» for fjernmekling via telefon eller nett</w:t>
      </w:r>
    </w:p>
    <w:p w14:paraId="1FE61AD5" w14:textId="6333D6B1" w:rsidR="00793E09" w:rsidRDefault="00793E09" w:rsidP="00184AE6">
      <w:pPr>
        <w:pStyle w:val="Listeavsnitt"/>
        <w:numPr>
          <w:ilvl w:val="0"/>
          <w:numId w:val="2"/>
        </w:numPr>
      </w:pPr>
      <w:r>
        <w:t>Eksempler på sluttprotokoll</w:t>
      </w:r>
    </w:p>
    <w:p w14:paraId="56C039CA" w14:textId="47F375DC" w:rsidR="00164781" w:rsidRDefault="00164781" w:rsidP="00184AE6">
      <w:pPr>
        <w:pStyle w:val="Listeavsnitt"/>
        <w:numPr>
          <w:ilvl w:val="0"/>
          <w:numId w:val="2"/>
        </w:numPr>
      </w:pPr>
      <w:r>
        <w:t>Evaluering av meklingen</w:t>
      </w:r>
    </w:p>
    <w:p w14:paraId="59A02CA7" w14:textId="089D89DE" w:rsidR="00793E09" w:rsidRDefault="00793E09" w:rsidP="00793E09">
      <w:pPr>
        <w:rPr>
          <w:b/>
          <w:bCs/>
        </w:rPr>
      </w:pPr>
      <w:r>
        <w:t>Ellers er det verdt å merke seg at meklingene følger de vanlige prosedyrene og metodene som ligger til grunn for sertifiseringen av meklere.</w:t>
      </w:r>
      <w:r w:rsidR="003C0C62">
        <w:t xml:space="preserve"> </w:t>
      </w:r>
      <w:proofErr w:type="gramStart"/>
      <w:r w:rsidR="00F61C26">
        <w:t>Meklers</w:t>
      </w:r>
      <w:r w:rsidR="00CA0164" w:rsidRPr="00CA0164">
        <w:rPr>
          <w:b/>
          <w:bCs/>
        </w:rPr>
        <w:t xml:space="preserve"> </w:t>
      </w:r>
      <w:r w:rsidR="00CA0164" w:rsidRPr="003C0C62">
        <w:rPr>
          <w:b/>
          <w:bCs/>
        </w:rPr>
        <w:t>personlige egenskape</w:t>
      </w:r>
      <w:r w:rsidR="00CA0164">
        <w:rPr>
          <w:b/>
          <w:bCs/>
        </w:rPr>
        <w:t>ne</w:t>
      </w:r>
      <w:proofErr w:type="gramEnd"/>
      <w:r w:rsidR="00CA0164">
        <w:rPr>
          <w:b/>
          <w:bCs/>
        </w:rPr>
        <w:t xml:space="preserve"> </w:t>
      </w:r>
      <w:r w:rsidR="007A7BA2">
        <w:t>og</w:t>
      </w:r>
      <w:r w:rsidR="003C0C62">
        <w:t xml:space="preserve"> evne til å skape tillit til partene og være konstruktiv er</w:t>
      </w:r>
      <w:r w:rsidR="007A7BA2">
        <w:t xml:space="preserve"> en av de avgjørende faktorene. </w:t>
      </w:r>
      <w:r w:rsidR="003C0C62">
        <w:t xml:space="preserve"> </w:t>
      </w:r>
    </w:p>
    <w:p w14:paraId="70DDE33F" w14:textId="77777777" w:rsidR="003C0C62" w:rsidRDefault="003C0C62" w:rsidP="00793E09">
      <w:pPr>
        <w:rPr>
          <w:b/>
          <w:bCs/>
        </w:rPr>
      </w:pPr>
    </w:p>
    <w:p w14:paraId="0B63ED43" w14:textId="77777777" w:rsidR="003C0C62" w:rsidRPr="003C0C62" w:rsidRDefault="003C0C62" w:rsidP="003C0C62">
      <w:pPr>
        <w:pStyle w:val="Listeavsnitt"/>
        <w:numPr>
          <w:ilvl w:val="0"/>
          <w:numId w:val="1"/>
        </w:numPr>
        <w:rPr>
          <w:b/>
          <w:bCs/>
        </w:rPr>
      </w:pPr>
      <w:r>
        <w:rPr>
          <w:b/>
          <w:bCs/>
        </w:rPr>
        <w:t>S</w:t>
      </w:r>
      <w:r w:rsidRPr="003C0C62">
        <w:rPr>
          <w:b/>
          <w:bCs/>
        </w:rPr>
        <w:t>uksesskriterier</w:t>
      </w:r>
    </w:p>
    <w:p w14:paraId="1391E31B" w14:textId="5199C0D6" w:rsidR="00793E09" w:rsidRDefault="003C0C62" w:rsidP="00793E09">
      <w:r>
        <w:t>Mekling er et alternativ til annen konflikthåndtering</w:t>
      </w:r>
      <w:r w:rsidR="007A7BA2">
        <w:t xml:space="preserve">. </w:t>
      </w:r>
      <w:r>
        <w:t xml:space="preserve">Meklingen må derfor fremstå </w:t>
      </w:r>
      <w:r w:rsidR="00A633C9">
        <w:t xml:space="preserve">som </w:t>
      </w:r>
      <w:r>
        <w:t>«bedre» enn alternativene</w:t>
      </w:r>
      <w:r w:rsidR="00F61C26">
        <w:t xml:space="preserve"> hvis den skal være interessant for partene. </w:t>
      </w:r>
    </w:p>
    <w:p w14:paraId="5EC24C63" w14:textId="26EE44DA" w:rsidR="003C0C62" w:rsidRDefault="003C0C62" w:rsidP="00793E09">
      <w:r>
        <w:t>Noen hovedpunkter</w:t>
      </w:r>
      <w:r w:rsidR="00F61C26">
        <w:t xml:space="preserve"> som er viktige for å oppnå dette målet</w:t>
      </w:r>
      <w:r>
        <w:t>:</w:t>
      </w:r>
    </w:p>
    <w:p w14:paraId="0621EB23" w14:textId="483B18E5" w:rsidR="00860D62" w:rsidRDefault="00860D62" w:rsidP="003C0C62">
      <w:pPr>
        <w:pStyle w:val="Listeavsnitt"/>
        <w:numPr>
          <w:ilvl w:val="0"/>
          <w:numId w:val="3"/>
        </w:numPr>
      </w:pPr>
      <w:r>
        <w:t>Kort behandlingstid</w:t>
      </w:r>
      <w:r w:rsidR="003C0C62">
        <w:t xml:space="preserve">.   Det er viktig at meklingen kommer i gang raskt og at mekler er aktivt slik at sakene løses rimelig raskt.  Behandlingstid </w:t>
      </w:r>
      <w:r w:rsidR="008361E2">
        <w:t>har ligget i snitt på rundt 2 – 3 uker (avhenger en god del av partene og saksforholdet)</w:t>
      </w:r>
      <w:r>
        <w:t>.</w:t>
      </w:r>
      <w:r>
        <w:br/>
      </w:r>
    </w:p>
    <w:p w14:paraId="5EF95A0A" w14:textId="0575B927" w:rsidR="003C0C62" w:rsidRDefault="00860D62" w:rsidP="003C0C62">
      <w:pPr>
        <w:pStyle w:val="Listeavsnitt"/>
        <w:numPr>
          <w:ilvl w:val="0"/>
          <w:numId w:val="3"/>
        </w:numPr>
      </w:pPr>
      <w:r>
        <w:t>Rask</w:t>
      </w:r>
      <w:r w:rsidR="00037096">
        <w:t>t</w:t>
      </w:r>
      <w:r>
        <w:t xml:space="preserve"> og fleksibel</w:t>
      </w:r>
      <w:r w:rsidR="00037096">
        <w:t>t</w:t>
      </w:r>
      <w:r>
        <w:t xml:space="preserve">. Det er mulig å få i stand konflikthåndtering veldig raskt – om nødvendig få etablert meklingen i løpet av timer.  Dette bør ikke være «regelen», men viser ordningens </w:t>
      </w:r>
      <w:r>
        <w:lastRenderedPageBreak/>
        <w:t>fleksibilitet og hurtighet</w:t>
      </w:r>
      <w:r w:rsidR="00037096">
        <w:t>.</w:t>
      </w:r>
      <w:r w:rsidR="008361E2">
        <w:br/>
      </w:r>
    </w:p>
    <w:p w14:paraId="7756C3F6" w14:textId="3DEC8E7B" w:rsidR="00860D62" w:rsidRDefault="008361E2" w:rsidP="003C0C62">
      <w:pPr>
        <w:pStyle w:val="Listeavsnitt"/>
        <w:numPr>
          <w:ilvl w:val="0"/>
          <w:numId w:val="3"/>
        </w:numPr>
      </w:pPr>
      <w:r>
        <w:t xml:space="preserve">Tilfredshet med prosess og mekler.  </w:t>
      </w:r>
      <w:r w:rsidR="00F61C26">
        <w:t>Mekling oppleves som</w:t>
      </w:r>
      <w:r>
        <w:t xml:space="preserve"> bedre og mer skånsom konflikthåndtering </w:t>
      </w:r>
      <w:r w:rsidR="00F61C26">
        <w:t xml:space="preserve">i forhold til partene </w:t>
      </w:r>
      <w:r>
        <w:t xml:space="preserve">enn andre metoder.  </w:t>
      </w:r>
      <w:r w:rsidR="00860D62">
        <w:br/>
      </w:r>
    </w:p>
    <w:p w14:paraId="4FD90A54" w14:textId="77777777" w:rsidR="00860D62" w:rsidRDefault="00860D62" w:rsidP="003C0C62">
      <w:pPr>
        <w:pStyle w:val="Listeavsnitt"/>
        <w:numPr>
          <w:ilvl w:val="0"/>
          <w:numId w:val="3"/>
        </w:numPr>
      </w:pPr>
      <w:r>
        <w:t>Partene opplever at de får fremlagt sin sak på en god måte, og de får også en bedre forståelse for motpartens sak.</w:t>
      </w:r>
      <w:r>
        <w:br/>
      </w:r>
    </w:p>
    <w:p w14:paraId="1F0016F0" w14:textId="372BA489" w:rsidR="008361E2" w:rsidRDefault="00860D62" w:rsidP="003C0C62">
      <w:pPr>
        <w:pStyle w:val="Listeavsnitt"/>
        <w:numPr>
          <w:ilvl w:val="0"/>
          <w:numId w:val="3"/>
        </w:numPr>
      </w:pPr>
      <w:r>
        <w:t xml:space="preserve">Mekling fører til at konflikten blir løst uten at det ender i «krig». Partene kan gå videre sammen og ha en grei relasjon etter meklingen. </w:t>
      </w:r>
      <w:r>
        <w:br/>
      </w:r>
    </w:p>
    <w:p w14:paraId="34CADA2E" w14:textId="476951EB" w:rsidR="00860D62" w:rsidRDefault="00860D62" w:rsidP="003C0C62">
      <w:pPr>
        <w:pStyle w:val="Listeavsnitt"/>
        <w:numPr>
          <w:ilvl w:val="0"/>
          <w:numId w:val="3"/>
        </w:numPr>
      </w:pPr>
      <w:r>
        <w:t>Et stort antall saker løses.  Ca</w:t>
      </w:r>
      <w:r w:rsidR="00F61C26">
        <w:t>.</w:t>
      </w:r>
      <w:r>
        <w:t xml:space="preserve"> 60 70% av</w:t>
      </w:r>
      <w:r w:rsidR="00F61C26">
        <w:t xml:space="preserve"> </w:t>
      </w:r>
      <w:r>
        <w:t xml:space="preserve">sakene blir </w:t>
      </w:r>
      <w:proofErr w:type="gramStart"/>
      <w:r>
        <w:t>forlikt,  10</w:t>
      </w:r>
      <w:proofErr w:type="gramEnd"/>
      <w:r>
        <w:t xml:space="preserve">% forlikes ikke, og 15% blir trukket før meklingen kommer i gang. </w:t>
      </w:r>
      <w:r>
        <w:br/>
      </w:r>
    </w:p>
    <w:p w14:paraId="6DF95069" w14:textId="34396BF4" w:rsidR="00860D62" w:rsidRDefault="00860D62" w:rsidP="003C0C62">
      <w:pPr>
        <w:pStyle w:val="Listeavsnitt"/>
        <w:numPr>
          <w:ilvl w:val="0"/>
          <w:numId w:val="3"/>
        </w:numPr>
      </w:pPr>
      <w:r>
        <w:t xml:space="preserve">Det opereres med fast pris i form av to alternativer.  Dette gjør meklingen forutsigbar og </w:t>
      </w:r>
      <w:r w:rsidR="00A60F1E">
        <w:t>enkel i forholdet mellom mekler og HELP/Mekling.no og innebærer minimalt av administrasjon.</w:t>
      </w:r>
    </w:p>
    <w:p w14:paraId="617CBED7" w14:textId="1F756729" w:rsidR="008361E2" w:rsidRDefault="00037096" w:rsidP="008361E2">
      <w:r>
        <w:t>I vedlegg 7 er det samlet en del utsagn/erfaringer fra meklingsprosessene i kategorien «gode historier».</w:t>
      </w:r>
    </w:p>
    <w:p w14:paraId="76034E88" w14:textId="77777777" w:rsidR="00037096" w:rsidRDefault="00037096" w:rsidP="008361E2"/>
    <w:p w14:paraId="09B22D27" w14:textId="2D696AA1" w:rsidR="008361E2" w:rsidRDefault="008361E2" w:rsidP="008361E2">
      <w:pPr>
        <w:pStyle w:val="Listeavsnitt"/>
        <w:numPr>
          <w:ilvl w:val="0"/>
          <w:numId w:val="1"/>
        </w:numPr>
        <w:rPr>
          <w:b/>
          <w:bCs/>
        </w:rPr>
      </w:pPr>
      <w:r w:rsidRPr="008361E2">
        <w:rPr>
          <w:b/>
          <w:bCs/>
        </w:rPr>
        <w:t>Meklingsprosessen</w:t>
      </w:r>
      <w:r>
        <w:rPr>
          <w:b/>
          <w:bCs/>
        </w:rPr>
        <w:t xml:space="preserve"> – </w:t>
      </w:r>
      <w:r w:rsidR="00847935">
        <w:rPr>
          <w:b/>
          <w:bCs/>
        </w:rPr>
        <w:t>trinn</w:t>
      </w:r>
      <w:r>
        <w:rPr>
          <w:b/>
          <w:bCs/>
        </w:rPr>
        <w:t xml:space="preserve"> for </w:t>
      </w:r>
      <w:r w:rsidR="00847935">
        <w:rPr>
          <w:b/>
          <w:bCs/>
        </w:rPr>
        <w:t>trinn</w:t>
      </w:r>
    </w:p>
    <w:p w14:paraId="137AEBFD" w14:textId="77777777" w:rsidR="008361E2" w:rsidRDefault="008361E2" w:rsidP="008361E2">
      <w:pPr>
        <w:ind w:left="360"/>
      </w:pPr>
      <w:r>
        <w:t>Her følger beskrivelse av hovedtrekkene i meklingsprosessen</w:t>
      </w:r>
      <w:r w:rsidR="000031AF">
        <w:t>:</w:t>
      </w:r>
    </w:p>
    <w:p w14:paraId="6DBC12F0" w14:textId="77777777" w:rsidR="000031AF" w:rsidRDefault="000031AF" w:rsidP="008361E2">
      <w:pPr>
        <w:ind w:left="360"/>
      </w:pPr>
    </w:p>
    <w:p w14:paraId="3E9BBE74" w14:textId="2ED6B6FE" w:rsidR="00735108" w:rsidRDefault="000031AF" w:rsidP="00F201DF">
      <w:pPr>
        <w:pStyle w:val="Listeavsnitt"/>
        <w:numPr>
          <w:ilvl w:val="0"/>
          <w:numId w:val="7"/>
        </w:numPr>
      </w:pPr>
      <w:r>
        <w:t xml:space="preserve">HELP får </w:t>
      </w:r>
      <w:r w:rsidRPr="00A1065A">
        <w:rPr>
          <w:b/>
          <w:bCs/>
        </w:rPr>
        <w:t>henvendelse fra forsikringstaker</w:t>
      </w:r>
      <w:r>
        <w:t xml:space="preserve"> om at denne ønsker å benytte sin rettshjelpsforsikring.  HELP foretar en første vurdering av saken og anbefaler at saken mekles.</w:t>
      </w:r>
      <w:r w:rsidR="00F201DF">
        <w:t xml:space="preserve">  </w:t>
      </w:r>
      <w:r w:rsidR="00735108">
        <w:br/>
      </w:r>
    </w:p>
    <w:p w14:paraId="1A70D686" w14:textId="77777777" w:rsidR="00F61C26" w:rsidRDefault="00735108" w:rsidP="00F201DF">
      <w:pPr>
        <w:pStyle w:val="Listeavsnitt"/>
        <w:numPr>
          <w:ilvl w:val="0"/>
          <w:numId w:val="7"/>
        </w:numPr>
      </w:pPr>
      <w:r w:rsidRPr="00A1065A">
        <w:rPr>
          <w:b/>
          <w:bCs/>
        </w:rPr>
        <w:t>Kost</w:t>
      </w:r>
      <w:r w:rsidR="00830996">
        <w:rPr>
          <w:b/>
          <w:bCs/>
        </w:rPr>
        <w:t>na</w:t>
      </w:r>
      <w:r w:rsidRPr="00A1065A">
        <w:rPr>
          <w:b/>
          <w:bCs/>
        </w:rPr>
        <w:t>der til mekler</w:t>
      </w:r>
      <w:r>
        <w:t xml:space="preserve"> og bruk av Mekling.no betales av HELP.  Dersom</w:t>
      </w:r>
      <w:r w:rsidR="003410E4">
        <w:t xml:space="preserve"> en av</w:t>
      </w:r>
      <w:r>
        <w:t xml:space="preserve"> partene </w:t>
      </w:r>
      <w:r w:rsidR="003410E4">
        <w:t>velger å la seg bistå av egen</w:t>
      </w:r>
      <w:r>
        <w:t xml:space="preserve"> advokat</w:t>
      </w:r>
      <w:r w:rsidR="003410E4">
        <w:t xml:space="preserve">, må dette betales av parten selv. </w:t>
      </w:r>
      <w:r w:rsidR="00120904">
        <w:t xml:space="preserve"> </w:t>
      </w:r>
      <w:r w:rsidR="00F61C26">
        <w:br/>
      </w:r>
    </w:p>
    <w:p w14:paraId="632F6CB5" w14:textId="14ED1977" w:rsidR="000031AF" w:rsidRDefault="00F61C26" w:rsidP="00F201DF">
      <w:pPr>
        <w:pStyle w:val="Listeavsnitt"/>
        <w:numPr>
          <w:ilvl w:val="0"/>
          <w:numId w:val="7"/>
        </w:numPr>
      </w:pPr>
      <w:r>
        <w:rPr>
          <w:b/>
          <w:bCs/>
        </w:rPr>
        <w:t xml:space="preserve">Bistand fra advokater og andre. </w:t>
      </w:r>
      <w:r w:rsidR="00120904">
        <w:t xml:space="preserve"> </w:t>
      </w:r>
      <w:r>
        <w:t>Hvis</w:t>
      </w:r>
      <w:r w:rsidR="00120904">
        <w:t xml:space="preserve"> partenes </w:t>
      </w:r>
      <w:r>
        <w:t xml:space="preserve">bistås av </w:t>
      </w:r>
      <w:r w:rsidR="00120904">
        <w:t>advokater</w:t>
      </w:r>
      <w:r>
        <w:t xml:space="preserve"> bør disse</w:t>
      </w:r>
      <w:r w:rsidR="00120904">
        <w:t xml:space="preserve"> som regel ikke delta i denne type saker.</w:t>
      </w:r>
      <w:r>
        <w:t xml:space="preserve"> I alle fall må det sikres at advokaten forstår egen rolle i meklingen, og at det er «balanse» mellom partene (begge har advokater).</w:t>
      </w:r>
      <w:r w:rsidR="00120904">
        <w:t xml:space="preserve"> </w:t>
      </w:r>
      <w:r>
        <w:t>Det har også vært tilfeller hvor partene ønsker at familiemedlemmer eller andre skal bistå dem.  Dette bør unngås.</w:t>
      </w:r>
      <w:r w:rsidR="000031AF">
        <w:br/>
      </w:r>
    </w:p>
    <w:p w14:paraId="2D6A4EC5" w14:textId="56BFB8B1" w:rsidR="000031AF" w:rsidRDefault="000031AF" w:rsidP="00F201DF">
      <w:pPr>
        <w:pStyle w:val="Listeavsnitt"/>
        <w:numPr>
          <w:ilvl w:val="0"/>
          <w:numId w:val="7"/>
        </w:numPr>
      </w:pPr>
      <w:r>
        <w:t xml:space="preserve">HELP utarbeider en enkel </w:t>
      </w:r>
      <w:r w:rsidRPr="00A1065A">
        <w:rPr>
          <w:b/>
          <w:bCs/>
        </w:rPr>
        <w:t>saksfremstilling</w:t>
      </w:r>
      <w:r>
        <w:t xml:space="preserve"> med kontaktinfo til partene og beskrivelse av godtgjørelse til mekler (to alternativer avhengig av sakens omfang og kompleksitet).  Saksfremstillingen sendes til </w:t>
      </w:r>
      <w:proofErr w:type="spellStart"/>
      <w:proofErr w:type="gramStart"/>
      <w:r>
        <w:t>Mekling,no</w:t>
      </w:r>
      <w:proofErr w:type="spellEnd"/>
      <w:r>
        <w:t>.</w:t>
      </w:r>
      <w:proofErr w:type="gramEnd"/>
      <w:r>
        <w:t xml:space="preserve">   </w:t>
      </w:r>
      <w:r w:rsidR="00FD5007">
        <w:br/>
      </w:r>
      <w:r w:rsidRPr="00830996">
        <w:rPr>
          <w:u w:val="single"/>
        </w:rPr>
        <w:t>Se vedlegg 1 som eksempel</w:t>
      </w:r>
      <w:r>
        <w:t xml:space="preserve"> </w:t>
      </w:r>
      <w:r>
        <w:br/>
      </w:r>
    </w:p>
    <w:p w14:paraId="625CAE6F" w14:textId="1E7475C6" w:rsidR="000031AF" w:rsidRDefault="000031AF" w:rsidP="00F201DF">
      <w:pPr>
        <w:pStyle w:val="Listeavsnitt"/>
        <w:numPr>
          <w:ilvl w:val="0"/>
          <w:numId w:val="7"/>
        </w:numPr>
      </w:pPr>
      <w:r>
        <w:lastRenderedPageBreak/>
        <w:t xml:space="preserve">Mekling.no gjør en første </w:t>
      </w:r>
      <w:r w:rsidRPr="00A1065A">
        <w:rPr>
          <w:b/>
          <w:bCs/>
        </w:rPr>
        <w:t>vurdering av saken</w:t>
      </w:r>
      <w:r>
        <w:t xml:space="preserve"> og </w:t>
      </w:r>
      <w:r w:rsidR="00E30747">
        <w:t>foreslår</w:t>
      </w:r>
      <w:r>
        <w:t xml:space="preserve"> en mekler.  Det vurderes om det skal være en fysisk mekling eller om det skal være fjernmekling via telefon eller nett.  </w:t>
      </w:r>
      <w:r w:rsidR="00605259">
        <w:br/>
      </w:r>
      <w:r w:rsidRPr="00605259">
        <w:rPr>
          <w:u w:val="single"/>
        </w:rPr>
        <w:t>Se vedlegg 2 som beskriver fjernmekling</w:t>
      </w:r>
      <w:r>
        <w:t>.</w:t>
      </w:r>
      <w:r>
        <w:br/>
      </w:r>
      <w:r>
        <w:br/>
        <w:t xml:space="preserve">Mekler vil fortrinnsvis bli </w:t>
      </w:r>
      <w:r w:rsidR="00605259">
        <w:t>valgt</w:t>
      </w:r>
      <w:r>
        <w:t xml:space="preserve"> etter geografiske kriterier (nærhet til partene).  Det er allerede foretatt en forhåndsvurdering av meklere som er aktuelle for disse sakene (erfaring/komp</w:t>
      </w:r>
      <w:r w:rsidR="00FD5007">
        <w:t>e</w:t>
      </w:r>
      <w:r>
        <w:t>tanse/interesse).</w:t>
      </w:r>
      <w:r>
        <w:br/>
      </w:r>
      <w:r>
        <w:br/>
        <w:t>Mekling.no kontakter mekler og oversender saksfremstilling</w:t>
      </w:r>
      <w:r w:rsidR="009E5A5B">
        <w:t>en.</w:t>
      </w:r>
      <w:r w:rsidR="00A1065A">
        <w:br/>
      </w:r>
      <w:r w:rsidR="00A1065A">
        <w:br/>
        <w:t xml:space="preserve">Det vil ikke være nødvendig med en egen </w:t>
      </w:r>
      <w:r w:rsidR="00D3711D">
        <w:rPr>
          <w:b/>
          <w:bCs/>
        </w:rPr>
        <w:t xml:space="preserve">meklingsavtale mellom mekler og </w:t>
      </w:r>
      <w:r w:rsidR="005B45D3">
        <w:rPr>
          <w:b/>
          <w:bCs/>
        </w:rPr>
        <w:t>partene</w:t>
      </w:r>
      <w:r w:rsidR="00A1065A" w:rsidRPr="00A1065A">
        <w:rPr>
          <w:b/>
          <w:bCs/>
        </w:rPr>
        <w:t xml:space="preserve"> </w:t>
      </w:r>
      <w:r w:rsidR="00A1065A">
        <w:t>i denne type mekling</w:t>
      </w:r>
      <w:r w:rsidR="00E30747">
        <w:t xml:space="preserve">, men vi har tatt med et eksempel </w:t>
      </w:r>
      <w:r w:rsidR="003866E6">
        <w:t>på dette dersom det er aktuelt.</w:t>
      </w:r>
      <w:r w:rsidR="003866E6">
        <w:br/>
      </w:r>
      <w:r w:rsidR="003866E6" w:rsidRPr="00D3711D">
        <w:rPr>
          <w:u w:val="single"/>
        </w:rPr>
        <w:t xml:space="preserve">Se vedlegg 3 </w:t>
      </w:r>
      <w:r w:rsidR="00D3711D" w:rsidRPr="00D3711D">
        <w:rPr>
          <w:u w:val="single"/>
        </w:rPr>
        <w:t>–</w:t>
      </w:r>
      <w:r w:rsidR="003866E6" w:rsidRPr="00D3711D">
        <w:rPr>
          <w:u w:val="single"/>
        </w:rPr>
        <w:t xml:space="preserve"> Meklings</w:t>
      </w:r>
      <w:r w:rsidR="00D3711D">
        <w:rPr>
          <w:u w:val="single"/>
        </w:rPr>
        <w:t>avtale</w:t>
      </w:r>
      <w:r w:rsidR="00D3711D">
        <w:t xml:space="preserve">. </w:t>
      </w:r>
      <w:r w:rsidR="00A1065A">
        <w:t xml:space="preserve"> </w:t>
      </w:r>
      <w:r w:rsidR="009E5A5B">
        <w:br/>
      </w:r>
    </w:p>
    <w:p w14:paraId="509E3416" w14:textId="68C23A16" w:rsidR="00E239B8" w:rsidRDefault="000031AF" w:rsidP="00F1306F">
      <w:pPr>
        <w:pStyle w:val="Listeavsnitt"/>
        <w:numPr>
          <w:ilvl w:val="0"/>
          <w:numId w:val="7"/>
        </w:numPr>
      </w:pPr>
      <w:r>
        <w:t xml:space="preserve">Ofte vil det være behov for </w:t>
      </w:r>
      <w:r w:rsidR="004D1256">
        <w:t xml:space="preserve">et </w:t>
      </w:r>
      <w:r w:rsidR="004D1256" w:rsidRPr="004D1256">
        <w:rPr>
          <w:b/>
          <w:bCs/>
        </w:rPr>
        <w:t xml:space="preserve">«innsalg» </w:t>
      </w:r>
      <w:r w:rsidR="004D1256">
        <w:t>av mekling</w:t>
      </w:r>
      <w:r w:rsidR="000843C1">
        <w:t>en</w:t>
      </w:r>
      <w:r w:rsidR="004D1256">
        <w:t xml:space="preserve"> til en av partene</w:t>
      </w:r>
      <w:r w:rsidR="000843C1">
        <w:t>. M</w:t>
      </w:r>
      <w:r>
        <w:t xml:space="preserve">otparten til </w:t>
      </w:r>
      <w:proofErr w:type="spellStart"/>
      <w:r>
        <w:t>HELPs</w:t>
      </w:r>
      <w:proofErr w:type="spellEnd"/>
      <w:r>
        <w:t xml:space="preserve"> forsikringstaker </w:t>
      </w:r>
      <w:r w:rsidR="000843C1">
        <w:t>vil</w:t>
      </w:r>
      <w:r>
        <w:t xml:space="preserve"> nødvendigvis</w:t>
      </w:r>
      <w:r w:rsidR="000843C1">
        <w:t xml:space="preserve"> ikke</w:t>
      </w:r>
      <w:r>
        <w:t xml:space="preserve"> kjenne til mekling </w:t>
      </w:r>
      <w:r w:rsidR="002373CA">
        <w:t xml:space="preserve">som metode, eller er ikke bevisst konfliktsituasjonen og motpartens </w:t>
      </w:r>
      <w:r w:rsidR="001C5AB4">
        <w:t xml:space="preserve">anførsler/krav.  Det kan være ren uvillighet til å delta i konfliktløsning. </w:t>
      </w:r>
      <w:r>
        <w:t xml:space="preserve"> </w:t>
      </w:r>
      <w:r w:rsidR="00564DAD">
        <w:t xml:space="preserve">Dette </w:t>
      </w:r>
      <w:r w:rsidR="001C5AB4">
        <w:t>håndteres</w:t>
      </w:r>
      <w:r w:rsidR="00564DAD">
        <w:t xml:space="preserve"> av </w:t>
      </w:r>
      <w:r w:rsidR="001C5AB4">
        <w:t xml:space="preserve">sekretariatet i </w:t>
      </w:r>
      <w:r w:rsidR="00564DAD">
        <w:t>Mekling.no – eventuelt i samråd med HELP og mekler – i</w:t>
      </w:r>
      <w:r w:rsidR="00203CF1">
        <w:t xml:space="preserve"> hvert</w:t>
      </w:r>
      <w:r w:rsidR="00564DAD">
        <w:t xml:space="preserve"> </w:t>
      </w:r>
      <w:r w:rsidR="00203CF1">
        <w:t>aktuelle</w:t>
      </w:r>
      <w:r w:rsidR="00564DAD">
        <w:t xml:space="preserve"> tilfelle. </w:t>
      </w:r>
      <w:r w:rsidR="00E239B8">
        <w:t>Det har liten hensikt å starte mekling hvis det ikke er avklart at begge parter ønsker dette.</w:t>
      </w:r>
    </w:p>
    <w:p w14:paraId="1F0810BD" w14:textId="77777777" w:rsidR="00A60F1E" w:rsidRDefault="00A60F1E" w:rsidP="00A60F1E">
      <w:pPr>
        <w:pStyle w:val="Listeavsnitt"/>
      </w:pPr>
    </w:p>
    <w:p w14:paraId="266D19FA" w14:textId="77E8B1E9" w:rsidR="009A5E35" w:rsidRPr="009A5E35" w:rsidRDefault="008A3385" w:rsidP="009A5E35">
      <w:pPr>
        <w:pStyle w:val="Listeavsnitt"/>
        <w:numPr>
          <w:ilvl w:val="0"/>
          <w:numId w:val="7"/>
        </w:numPr>
        <w:rPr>
          <w:b/>
          <w:bCs/>
        </w:rPr>
      </w:pPr>
      <w:r>
        <w:t>Mekler vil så ta kontakt med begge parter.  Det er utarbeidet e</w:t>
      </w:r>
      <w:r w:rsidR="00D25D17">
        <w:t>n</w:t>
      </w:r>
      <w:r>
        <w:t xml:space="preserve"> enkel</w:t>
      </w:r>
      <w:r w:rsidR="00D25D17">
        <w:t xml:space="preserve"> </w:t>
      </w:r>
      <w:r w:rsidR="00D25D17" w:rsidRPr="00A1065A">
        <w:rPr>
          <w:b/>
          <w:bCs/>
        </w:rPr>
        <w:t>informasjon</w:t>
      </w:r>
      <w:r w:rsidRPr="00A1065A">
        <w:rPr>
          <w:b/>
          <w:bCs/>
        </w:rPr>
        <w:t xml:space="preserve"> om</w:t>
      </w:r>
      <w:r w:rsidR="00A1065A">
        <w:rPr>
          <w:b/>
          <w:bCs/>
        </w:rPr>
        <w:t xml:space="preserve"> </w:t>
      </w:r>
      <w:r w:rsidRPr="00A1065A">
        <w:rPr>
          <w:b/>
          <w:bCs/>
        </w:rPr>
        <w:t>mekling.</w:t>
      </w:r>
      <w:r w:rsidR="00F1306F">
        <w:rPr>
          <w:u w:val="single"/>
        </w:rPr>
        <w:br/>
      </w:r>
      <w:r w:rsidR="00B11803" w:rsidRPr="00203CF1">
        <w:rPr>
          <w:u w:val="single"/>
        </w:rPr>
        <w:t xml:space="preserve">Se vedlegg </w:t>
      </w:r>
      <w:r w:rsidR="00B11803">
        <w:rPr>
          <w:u w:val="single"/>
        </w:rPr>
        <w:t>4</w:t>
      </w:r>
      <w:r w:rsidR="009A5E35">
        <w:rPr>
          <w:b/>
          <w:bCs/>
        </w:rPr>
        <w:br/>
      </w:r>
      <w:r w:rsidR="009A5E35">
        <w:rPr>
          <w:b/>
          <w:bCs/>
        </w:rPr>
        <w:br/>
      </w:r>
    </w:p>
    <w:p w14:paraId="0699EC4B" w14:textId="7E3B49F6" w:rsidR="00B11803" w:rsidRPr="00B11803" w:rsidRDefault="00B11803" w:rsidP="00B11803">
      <w:pPr>
        <w:pStyle w:val="Listeavsnitt"/>
        <w:shd w:val="clear" w:color="auto" w:fill="FFFFFF"/>
        <w:rPr>
          <w:rFonts w:ascii="Segoe UI" w:eastAsia="Times New Roman" w:hAnsi="Segoe UI" w:cs="Segoe UI"/>
          <w:color w:val="212121"/>
          <w:sz w:val="23"/>
          <w:szCs w:val="23"/>
          <w:lang w:eastAsia="nb-NO"/>
        </w:rPr>
      </w:pPr>
      <w:r w:rsidRPr="00B11803">
        <w:rPr>
          <w:b/>
          <w:bCs/>
        </w:rPr>
        <w:t>Erfaringen har vist at det i mange tilfeller er tidsbesparende og bedre at mekler ringer og forklarer</w:t>
      </w:r>
      <w:r>
        <w:t>.  Det vil ofte komme opp spørsmål om meklingen og kontakt må uansett tas for å avtale tid og sted for meklingen (eventuelt at det skal være fjernmekling</w:t>
      </w:r>
      <w:r w:rsidR="00F61C26">
        <w:t>)</w:t>
      </w:r>
      <w:r>
        <w:t>.</w:t>
      </w:r>
      <w:r w:rsidR="00214B96">
        <w:t xml:space="preserve">  </w:t>
      </w:r>
      <w:r>
        <w:br/>
      </w:r>
      <w:r w:rsidRPr="00B11803">
        <w:rPr>
          <w:rFonts w:ascii="Calibri" w:eastAsia="Times New Roman" w:hAnsi="Calibri" w:cs="Calibri"/>
          <w:color w:val="212121"/>
          <w:lang w:eastAsia="nb-NO"/>
        </w:rPr>
        <w:t>Mekler ringer begge parter og introduserer seg, informerer litt generelt om mekling, understreker at mekler er nøytral og bygger tillitt, «forsikrer» seg om at parten ønsker mekling, informerer om videre prosess</w:t>
      </w:r>
      <w:r w:rsidR="009B27F2">
        <w:rPr>
          <w:rFonts w:ascii="Calibri" w:eastAsia="Times New Roman" w:hAnsi="Calibri" w:cs="Calibri"/>
          <w:color w:val="212121"/>
          <w:lang w:eastAsia="nb-NO"/>
        </w:rPr>
        <w:t xml:space="preserve">. </w:t>
      </w:r>
      <w:r w:rsidR="009B27F2">
        <w:t xml:space="preserve">Gå rett på i stedet for å bruke mye tid på omstendelig forklaring på hva mekling er. </w:t>
      </w:r>
      <w:r w:rsidR="009B27F2">
        <w:br/>
      </w:r>
    </w:p>
    <w:p w14:paraId="5A0AA11B" w14:textId="77777777" w:rsidR="00B11803" w:rsidRPr="00B11803" w:rsidRDefault="00B11803" w:rsidP="00B11803">
      <w:pPr>
        <w:pStyle w:val="Listeavsnitt"/>
        <w:shd w:val="clear" w:color="auto" w:fill="FFFFFF"/>
        <w:spacing w:after="0" w:line="240" w:lineRule="auto"/>
        <w:rPr>
          <w:rFonts w:ascii="Segoe UI" w:eastAsia="Times New Roman" w:hAnsi="Segoe UI" w:cs="Segoe UI"/>
          <w:color w:val="212121"/>
          <w:sz w:val="23"/>
          <w:szCs w:val="23"/>
          <w:lang w:eastAsia="nb-NO"/>
        </w:rPr>
      </w:pPr>
      <w:r w:rsidRPr="00B11803">
        <w:rPr>
          <w:rFonts w:ascii="Calibri" w:eastAsia="Times New Roman" w:hAnsi="Calibri" w:cs="Calibri"/>
          <w:color w:val="212121"/>
          <w:lang w:eastAsia="nb-NO"/>
        </w:rPr>
        <w:t>Mekler sender e-post med informasjon om tid og sted, informasjon om mekling, og ber om et partsinnlegg evt. med dokumentasjon som distribueres videre til den andre parten. Dette gjør mekler på likt, ca. 1-2 dager før, slik at de får lik tid til å tenke. Presiserer at om man ønsker å holde noe for seg selv så skal det ikke frem i partsinnlegget. Partsforklaringen kan godt være utfyllende.</w:t>
      </w:r>
      <w:r w:rsidRPr="00B11803">
        <w:rPr>
          <w:rFonts w:ascii="Calibri" w:eastAsia="Times New Roman" w:hAnsi="Calibri" w:cs="Calibri"/>
          <w:color w:val="212121"/>
          <w:lang w:eastAsia="nb-NO"/>
        </w:rPr>
        <w:br/>
      </w:r>
    </w:p>
    <w:p w14:paraId="64D37AEC" w14:textId="77777777" w:rsidR="00B11803" w:rsidRPr="00B11803" w:rsidRDefault="00B11803" w:rsidP="00B11803">
      <w:pPr>
        <w:pStyle w:val="Listeavsnitt"/>
        <w:shd w:val="clear" w:color="auto" w:fill="FFFFFF"/>
        <w:spacing w:after="0" w:line="240" w:lineRule="auto"/>
        <w:rPr>
          <w:rFonts w:ascii="Segoe UI" w:eastAsia="Times New Roman" w:hAnsi="Segoe UI" w:cs="Segoe UI"/>
          <w:color w:val="212121"/>
          <w:sz w:val="23"/>
          <w:szCs w:val="23"/>
          <w:lang w:eastAsia="nb-NO"/>
        </w:rPr>
      </w:pPr>
      <w:r w:rsidRPr="00B11803">
        <w:rPr>
          <w:rFonts w:ascii="Calibri" w:eastAsia="Times New Roman" w:hAnsi="Calibri" w:cs="Calibri"/>
          <w:color w:val="212121"/>
          <w:lang w:eastAsia="nb-NO"/>
        </w:rPr>
        <w:t xml:space="preserve">Selve meklingen – ber dem sette av 3- 4 timer første gang så avtales </w:t>
      </w:r>
      <w:proofErr w:type="spellStart"/>
      <w:r w:rsidRPr="00B11803">
        <w:rPr>
          <w:rFonts w:ascii="Calibri" w:eastAsia="Times New Roman" w:hAnsi="Calibri" w:cs="Calibri"/>
          <w:color w:val="212121"/>
          <w:lang w:eastAsia="nb-NO"/>
        </w:rPr>
        <w:t>evt</w:t>
      </w:r>
      <w:proofErr w:type="spellEnd"/>
      <w:r w:rsidRPr="00B11803">
        <w:rPr>
          <w:rFonts w:ascii="Calibri" w:eastAsia="Times New Roman" w:hAnsi="Calibri" w:cs="Calibri"/>
          <w:color w:val="212121"/>
          <w:lang w:eastAsia="nb-NO"/>
        </w:rPr>
        <w:t xml:space="preserve"> veien videre.</w:t>
      </w:r>
    </w:p>
    <w:p w14:paraId="189CD47C" w14:textId="439158C1" w:rsidR="000031AF" w:rsidRDefault="00402A3D" w:rsidP="00B11803">
      <w:pPr>
        <w:shd w:val="clear" w:color="auto" w:fill="FFFFFF"/>
        <w:ind w:left="708"/>
        <w:rPr>
          <w:rFonts w:ascii="Segoe UI" w:eastAsia="Times New Roman" w:hAnsi="Segoe UI" w:cs="Segoe UI"/>
          <w:color w:val="212121"/>
          <w:sz w:val="23"/>
          <w:szCs w:val="23"/>
          <w:lang w:eastAsia="nb-NO"/>
        </w:rPr>
      </w:pPr>
      <w:r w:rsidRPr="00120904">
        <w:rPr>
          <w:b/>
          <w:bCs/>
        </w:rPr>
        <w:br/>
      </w:r>
    </w:p>
    <w:p w14:paraId="3A06BDA7" w14:textId="77777777" w:rsidR="00F61C26" w:rsidRPr="00B11803" w:rsidRDefault="00F61C26" w:rsidP="00B11803">
      <w:pPr>
        <w:shd w:val="clear" w:color="auto" w:fill="FFFFFF"/>
        <w:ind w:left="708"/>
        <w:rPr>
          <w:rFonts w:ascii="Segoe UI" w:eastAsia="Times New Roman" w:hAnsi="Segoe UI" w:cs="Segoe UI"/>
          <w:color w:val="212121"/>
          <w:sz w:val="23"/>
          <w:szCs w:val="23"/>
          <w:lang w:eastAsia="nb-NO"/>
        </w:rPr>
      </w:pPr>
    </w:p>
    <w:p w14:paraId="434B8898" w14:textId="3F65AE4E" w:rsidR="00120904" w:rsidRDefault="00D711D4" w:rsidP="00856667">
      <w:pPr>
        <w:pStyle w:val="Listeavsnitt"/>
        <w:numPr>
          <w:ilvl w:val="0"/>
          <w:numId w:val="7"/>
        </w:numPr>
      </w:pPr>
      <w:r w:rsidRPr="00A1065A">
        <w:rPr>
          <w:b/>
          <w:bCs/>
        </w:rPr>
        <w:lastRenderedPageBreak/>
        <w:t>Gjennomføring av meklingen</w:t>
      </w:r>
      <w:r w:rsidR="00847935">
        <w:t xml:space="preserve"> skjer normalt som ordinær mekling</w:t>
      </w:r>
      <w:r w:rsidR="00A1065A">
        <w:t>,</w:t>
      </w:r>
      <w:r w:rsidR="00555408" w:rsidRPr="00555408">
        <w:t xml:space="preserve"> </w:t>
      </w:r>
      <w:r w:rsidR="00555408">
        <w:t xml:space="preserve">Det er laget en </w:t>
      </w:r>
      <w:r w:rsidR="00555408">
        <w:rPr>
          <w:b/>
          <w:bCs/>
        </w:rPr>
        <w:t xml:space="preserve">sjekkliste for mekler </w:t>
      </w:r>
      <w:r w:rsidR="00555408" w:rsidRPr="00940832">
        <w:t>av meklingsprosessen</w:t>
      </w:r>
      <w:r w:rsidR="00555408" w:rsidRPr="00A1065A">
        <w:rPr>
          <w:b/>
          <w:bCs/>
        </w:rPr>
        <w:t>.</w:t>
      </w:r>
      <w:r w:rsidR="00555408">
        <w:br/>
      </w:r>
      <w:r w:rsidR="00555408" w:rsidRPr="00203CF1">
        <w:rPr>
          <w:u w:val="single"/>
        </w:rPr>
        <w:t xml:space="preserve">Se vedlegg </w:t>
      </w:r>
      <w:r w:rsidR="00555408">
        <w:rPr>
          <w:u w:val="single"/>
        </w:rPr>
        <w:t>5</w:t>
      </w:r>
      <w:r w:rsidR="00A1065A">
        <w:t>.</w:t>
      </w:r>
      <w:r w:rsidR="00A217AB">
        <w:br/>
      </w:r>
    </w:p>
    <w:p w14:paraId="7DCD0810" w14:textId="7191AFDA" w:rsidR="00A217AB" w:rsidRDefault="00A217AB" w:rsidP="00856667">
      <w:pPr>
        <w:pStyle w:val="Listeavsnitt"/>
        <w:numPr>
          <w:ilvl w:val="0"/>
          <w:numId w:val="7"/>
        </w:numPr>
      </w:pPr>
      <w:r>
        <w:t xml:space="preserve">Ved enighet settes det opp en </w:t>
      </w:r>
      <w:r w:rsidR="00734A98" w:rsidRPr="009471B5">
        <w:rPr>
          <w:b/>
          <w:bCs/>
        </w:rPr>
        <w:t>meklingsprotokoll</w:t>
      </w:r>
      <w:r w:rsidR="00734A98">
        <w:t xml:space="preserve"> mellom partene.  Denne bør </w:t>
      </w:r>
      <w:r w:rsidR="003A201F">
        <w:t xml:space="preserve">utarbeides og signeres ved meklingens slutt mens partene er til stede.  </w:t>
      </w:r>
      <w:r w:rsidR="00FC1EAB">
        <w:br/>
      </w:r>
      <w:r w:rsidR="00FC1EAB">
        <w:br/>
        <w:t xml:space="preserve">Meklingsprotokoll skal i utgangspunktet ikke sendes til </w:t>
      </w:r>
      <w:r w:rsidR="003E1FF2">
        <w:t>HELP</w:t>
      </w:r>
      <w:r w:rsidR="00F61C26">
        <w:t xml:space="preserve"> uten at partene samtykker</w:t>
      </w:r>
      <w:r w:rsidR="003E1FF2">
        <w:t xml:space="preserve"> siden denne er konfidensiell mellom partene.</w:t>
      </w:r>
      <w:r w:rsidR="003A201F">
        <w:br/>
      </w:r>
      <w:r w:rsidR="003A201F">
        <w:br/>
        <w:t xml:space="preserve">Ved fjernmekling er det </w:t>
      </w:r>
      <w:r w:rsidR="009471B5">
        <w:t xml:space="preserve">et </w:t>
      </w:r>
      <w:r w:rsidR="003A201F">
        <w:t xml:space="preserve">alternativ at </w:t>
      </w:r>
      <w:r w:rsidR="00C63784">
        <w:t xml:space="preserve">partene får tilsendt protokollen via nettet, skriver ut denne og signerer </w:t>
      </w:r>
      <w:r w:rsidR="00C62EF8">
        <w:t xml:space="preserve">på sitt eksemplar, tar bilde ved mobiltelefonen og sender tilbake som bekreftelse. </w:t>
      </w:r>
      <w:r w:rsidR="009471B5">
        <w:t xml:space="preserve">  Alternativt at man bekrefter via e-post eller SMS.</w:t>
      </w:r>
      <w:r w:rsidR="00D3273F">
        <w:t xml:space="preserve">  Det finnes også former for digi</w:t>
      </w:r>
      <w:r w:rsidR="00CA18B1">
        <w:t>tal signatur</w:t>
      </w:r>
      <w:r w:rsidR="006E74BE">
        <w:t xml:space="preserve"> gjennom </w:t>
      </w:r>
      <w:proofErr w:type="spellStart"/>
      <w:r w:rsidR="006E74BE">
        <w:t>Digipost</w:t>
      </w:r>
      <w:proofErr w:type="spellEnd"/>
      <w:r w:rsidR="006E74BE">
        <w:t xml:space="preserve"> som kan brukes.</w:t>
      </w:r>
      <w:r w:rsidR="009471B5">
        <w:br/>
      </w:r>
      <w:r w:rsidR="009471B5" w:rsidRPr="00037096">
        <w:rPr>
          <w:u w:val="single"/>
        </w:rPr>
        <w:t>Eksempel på meklingsprotokoll</w:t>
      </w:r>
      <w:r w:rsidR="00C9577D" w:rsidRPr="00037096">
        <w:rPr>
          <w:u w:val="single"/>
        </w:rPr>
        <w:t xml:space="preserve">, se vedlegg </w:t>
      </w:r>
      <w:r w:rsidR="00CA18B1" w:rsidRPr="00037096">
        <w:rPr>
          <w:u w:val="single"/>
        </w:rPr>
        <w:t>6</w:t>
      </w:r>
      <w:r w:rsidR="00C9577D" w:rsidRPr="00037096">
        <w:rPr>
          <w:u w:val="single"/>
        </w:rPr>
        <w:t>.</w:t>
      </w:r>
      <w:r w:rsidR="003E1FF2">
        <w:br/>
      </w:r>
    </w:p>
    <w:p w14:paraId="5A372D7C" w14:textId="4584251C" w:rsidR="00F1306F" w:rsidRDefault="003E1FF2" w:rsidP="00C9577D">
      <w:pPr>
        <w:pStyle w:val="Listeavsnitt"/>
        <w:numPr>
          <w:ilvl w:val="0"/>
          <w:numId w:val="7"/>
        </w:numPr>
      </w:pPr>
      <w:r w:rsidRPr="00EF0E5C">
        <w:rPr>
          <w:b/>
          <w:bCs/>
        </w:rPr>
        <w:t>Faktura</w:t>
      </w:r>
      <w:r>
        <w:t xml:space="preserve"> sendes deretter til HELP</w:t>
      </w:r>
      <w:r w:rsidR="00EF0E5C">
        <w:t xml:space="preserve">, </w:t>
      </w:r>
      <w:proofErr w:type="spellStart"/>
      <w:r w:rsidR="00EF0E5C">
        <w:t>jfr</w:t>
      </w:r>
      <w:proofErr w:type="spellEnd"/>
      <w:r w:rsidR="00EF0E5C">
        <w:t xml:space="preserve"> oppsett i saksbeskrivelsen.</w:t>
      </w:r>
      <w:r w:rsidR="00F1306F">
        <w:t xml:space="preserve">  Mekling.no og HELP underrettes om resultatet av meklingen.</w:t>
      </w:r>
    </w:p>
    <w:p w14:paraId="79908A58" w14:textId="77777777" w:rsidR="00037096" w:rsidRDefault="00037096" w:rsidP="00037096">
      <w:pPr>
        <w:pStyle w:val="Listeavsnitt"/>
      </w:pPr>
    </w:p>
    <w:p w14:paraId="3D2DA6C0" w14:textId="508DF60C" w:rsidR="00C9577D" w:rsidRPr="00E734EB" w:rsidRDefault="007E6717" w:rsidP="00C9577D">
      <w:pPr>
        <w:pStyle w:val="Listeavsnitt"/>
        <w:numPr>
          <w:ilvl w:val="0"/>
          <w:numId w:val="1"/>
        </w:numPr>
        <w:rPr>
          <w:b/>
          <w:bCs/>
        </w:rPr>
      </w:pPr>
      <w:r w:rsidRPr="00E734EB">
        <w:rPr>
          <w:b/>
          <w:bCs/>
        </w:rPr>
        <w:t>Evaluering</w:t>
      </w:r>
    </w:p>
    <w:p w14:paraId="71251761" w14:textId="75A2F6E4" w:rsidR="007E6717" w:rsidRDefault="007E6717" w:rsidP="007E6717">
      <w:r>
        <w:t>Evaluering av meklingen skjer løpende via et enkelt spørreskjema</w:t>
      </w:r>
      <w:r w:rsidR="0057494C">
        <w:t xml:space="preserve"> som administreres av Mekling.no.  Mekler sender umiddelbart</w:t>
      </w:r>
      <w:r w:rsidR="0032074C">
        <w:t xml:space="preserve"> etter mekling</w:t>
      </w:r>
      <w:r w:rsidR="0057494C">
        <w:t xml:space="preserve"> ut </w:t>
      </w:r>
      <w:r w:rsidR="00C5683A">
        <w:t>lenke til spørreskjemaet til begge parter:</w:t>
      </w:r>
    </w:p>
    <w:p w14:paraId="15330920" w14:textId="40945E99" w:rsidR="00CA18B1" w:rsidRPr="0079539D" w:rsidRDefault="00774571" w:rsidP="007E6717">
      <w:pPr>
        <w:rPr>
          <w:rFonts w:ascii="Segoe UI" w:hAnsi="Segoe UI" w:cs="Segoe UI"/>
          <w:b/>
          <w:bCs/>
          <w:i/>
          <w:iCs/>
          <w:color w:val="212121"/>
          <w:sz w:val="23"/>
          <w:szCs w:val="23"/>
          <w:shd w:val="clear" w:color="auto" w:fill="FFFFFF"/>
        </w:rPr>
      </w:pPr>
      <w:r w:rsidRPr="002D5713">
        <w:rPr>
          <w:rFonts w:ascii="Segoe UI" w:hAnsi="Segoe UI" w:cs="Segoe UI"/>
          <w:b/>
          <w:bCs/>
          <w:i/>
          <w:iCs/>
          <w:color w:val="212121"/>
          <w:sz w:val="23"/>
          <w:szCs w:val="23"/>
          <w:shd w:val="clear" w:color="auto" w:fill="FFFFFF"/>
        </w:rPr>
        <w:t>https://response.questback.com/juristenesutdanningssenter/m7riooj2l6  </w:t>
      </w:r>
    </w:p>
    <w:p w14:paraId="28BBC3BE" w14:textId="0C4EC976" w:rsidR="002D5713" w:rsidRDefault="0079539D" w:rsidP="007E6717">
      <w:r>
        <w:t xml:space="preserve">Partene blir stilt </w:t>
      </w:r>
      <w:r w:rsidR="0032074C">
        <w:t>6</w:t>
      </w:r>
      <w:r w:rsidR="002D5713">
        <w:t xml:space="preserve"> hovedspørsmål</w:t>
      </w:r>
      <w:r>
        <w:t xml:space="preserve"> – med muligheter for å utdype med tilleggskommentarer:</w:t>
      </w:r>
    </w:p>
    <w:p w14:paraId="4E8F2F04" w14:textId="4F4280C9" w:rsidR="00F1306F" w:rsidRDefault="00F1306F" w:rsidP="00F1306F">
      <w:pPr>
        <w:pStyle w:val="Listeavsnitt"/>
        <w:numPr>
          <w:ilvl w:val="0"/>
          <w:numId w:val="12"/>
        </w:numPr>
      </w:pPr>
      <w:r>
        <w:t>Hvordan opplevde du informasjonen</w:t>
      </w:r>
    </w:p>
    <w:p w14:paraId="455378A2" w14:textId="006F4A2C" w:rsidR="00F1306F" w:rsidRDefault="00F1306F" w:rsidP="00F1306F">
      <w:pPr>
        <w:pStyle w:val="Listeavsnitt"/>
        <w:numPr>
          <w:ilvl w:val="0"/>
          <w:numId w:val="12"/>
        </w:numPr>
      </w:pPr>
      <w:r>
        <w:t>Hvordan opplevde du organiseringen av meklingsprosessen</w:t>
      </w:r>
    </w:p>
    <w:p w14:paraId="487D2704" w14:textId="04B5C59A" w:rsidR="00F1306F" w:rsidRDefault="0079539D" w:rsidP="00F1306F">
      <w:pPr>
        <w:pStyle w:val="Listeavsnitt"/>
        <w:numPr>
          <w:ilvl w:val="0"/>
          <w:numId w:val="12"/>
        </w:numPr>
      </w:pPr>
      <w:r>
        <w:t>Jeg fikk fortelle min side av saken</w:t>
      </w:r>
    </w:p>
    <w:p w14:paraId="4C6A5619" w14:textId="559F7ED3" w:rsidR="0079539D" w:rsidRDefault="0079539D" w:rsidP="00F1306F">
      <w:pPr>
        <w:pStyle w:val="Listeavsnitt"/>
        <w:numPr>
          <w:ilvl w:val="0"/>
          <w:numId w:val="12"/>
        </w:numPr>
      </w:pPr>
      <w:r>
        <w:t>Jeg fikk bedre forståelse for motparten</w:t>
      </w:r>
    </w:p>
    <w:p w14:paraId="62D14801" w14:textId="68AA4882" w:rsidR="0079539D" w:rsidRDefault="0079539D" w:rsidP="00F1306F">
      <w:pPr>
        <w:pStyle w:val="Listeavsnitt"/>
        <w:numPr>
          <w:ilvl w:val="0"/>
          <w:numId w:val="12"/>
        </w:numPr>
      </w:pPr>
      <w:r>
        <w:t>Hvordan opplevede du meklingsprosessen totalt sett</w:t>
      </w:r>
    </w:p>
    <w:p w14:paraId="3152C562" w14:textId="461A1291" w:rsidR="002D5713" w:rsidRDefault="0079539D" w:rsidP="007E6717">
      <w:pPr>
        <w:pStyle w:val="Listeavsnitt"/>
        <w:numPr>
          <w:ilvl w:val="0"/>
          <w:numId w:val="12"/>
        </w:numPr>
      </w:pPr>
      <w:r>
        <w:t>Vil du anbefale mekling som konfliktløsning</w:t>
      </w:r>
    </w:p>
    <w:p w14:paraId="714730CB" w14:textId="77777777" w:rsidR="0079539D" w:rsidRDefault="0079539D" w:rsidP="0079539D">
      <w:pPr>
        <w:pStyle w:val="Listeavsnitt"/>
      </w:pPr>
    </w:p>
    <w:p w14:paraId="32B595D8" w14:textId="46512059" w:rsidR="00774571" w:rsidRPr="009B5966" w:rsidRDefault="008B7D7C" w:rsidP="007E6717">
      <w:r>
        <w:t>I tillegg vil det være evalueringsmøter mellom HELP og Mekling.no/meklere</w:t>
      </w:r>
      <w:r w:rsidR="002D5713">
        <w:t>.</w:t>
      </w:r>
    </w:p>
    <w:p w14:paraId="53904BB3" w14:textId="76BDA999" w:rsidR="008361E2" w:rsidRDefault="008361E2" w:rsidP="008361E2">
      <w:pPr>
        <w:rPr>
          <w:b/>
          <w:bCs/>
        </w:rPr>
      </w:pPr>
    </w:p>
    <w:p w14:paraId="4D570985" w14:textId="286B4949" w:rsidR="002D5713" w:rsidRDefault="002B65C7" w:rsidP="008361E2">
      <w:pPr>
        <w:rPr>
          <w:b/>
          <w:bCs/>
        </w:rPr>
      </w:pPr>
      <w:r>
        <w:rPr>
          <w:b/>
          <w:bCs/>
        </w:rPr>
        <w:br w:type="page"/>
      </w:r>
    </w:p>
    <w:p w14:paraId="36E73762" w14:textId="77777777" w:rsidR="002B65C7" w:rsidRDefault="002B65C7" w:rsidP="008361E2">
      <w:pPr>
        <w:rPr>
          <w:b/>
          <w:bCs/>
        </w:rPr>
      </w:pPr>
    </w:p>
    <w:p w14:paraId="55C7B88D" w14:textId="5F44777A" w:rsidR="002D5713" w:rsidRPr="00CB1E7D" w:rsidRDefault="00CB1E7D" w:rsidP="008361E2">
      <w:pPr>
        <w:rPr>
          <w:b/>
          <w:bCs/>
          <w:u w:val="single"/>
        </w:rPr>
      </w:pPr>
      <w:r w:rsidRPr="00CB1E7D">
        <w:rPr>
          <w:b/>
          <w:bCs/>
          <w:u w:val="single"/>
        </w:rPr>
        <w:t>Vedlegg 1 – Saksfremstilling</w:t>
      </w:r>
      <w:r w:rsidR="0065522F">
        <w:rPr>
          <w:b/>
          <w:bCs/>
          <w:u w:val="single"/>
        </w:rPr>
        <w:t>. eksempel</w:t>
      </w:r>
    </w:p>
    <w:p w14:paraId="2F933EC9" w14:textId="77777777" w:rsidR="00CB1E7D" w:rsidRDefault="00CB1E7D" w:rsidP="00CB1E7D">
      <w:pPr>
        <w:rPr>
          <w:b/>
        </w:rPr>
      </w:pPr>
      <w:r>
        <w:rPr>
          <w:b/>
        </w:rPr>
        <w:t>OVERSENDELSESSKJEMA – SAK TIL MEKLING</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245"/>
      </w:tblGrid>
      <w:tr w:rsidR="00CB1E7D" w:rsidRPr="005D6B31" w14:paraId="2E307A12" w14:textId="77777777" w:rsidTr="00B9349F">
        <w:trPr>
          <w:trHeight w:val="539"/>
        </w:trPr>
        <w:tc>
          <w:tcPr>
            <w:tcW w:w="9748" w:type="dxa"/>
            <w:gridSpan w:val="2"/>
          </w:tcPr>
          <w:p w14:paraId="3EDC6CBA" w14:textId="77777777" w:rsidR="00CB1E7D" w:rsidRDefault="00CB1E7D" w:rsidP="00B9349F">
            <w:pPr>
              <w:spacing w:after="0" w:line="240" w:lineRule="auto"/>
              <w:rPr>
                <w:b/>
              </w:rPr>
            </w:pPr>
            <w:r>
              <w:rPr>
                <w:b/>
              </w:rPr>
              <w:t xml:space="preserve">OPPLYSNINGER   </w:t>
            </w:r>
          </w:p>
          <w:p w14:paraId="2943EEE4" w14:textId="6CB76716" w:rsidR="00CB1E7D" w:rsidRPr="00A37F36" w:rsidRDefault="00CB1E7D" w:rsidP="00B9349F">
            <w:pPr>
              <w:spacing w:after="0" w:line="240" w:lineRule="auto"/>
              <w:rPr>
                <w:b/>
              </w:rPr>
            </w:pPr>
            <w:r>
              <w:rPr>
                <w:b/>
              </w:rPr>
              <w:t xml:space="preserve">(fylles inn av </w:t>
            </w:r>
            <w:proofErr w:type="gramStart"/>
            <w:r w:rsidR="006E74BE">
              <w:rPr>
                <w:b/>
              </w:rPr>
              <w:t>HELP</w:t>
            </w:r>
            <w:r>
              <w:rPr>
                <w:b/>
              </w:rPr>
              <w:t xml:space="preserve">)   </w:t>
            </w:r>
            <w:proofErr w:type="gramEnd"/>
            <w:r>
              <w:rPr>
                <w:b/>
              </w:rPr>
              <w:t xml:space="preserve">                                         </w:t>
            </w:r>
          </w:p>
        </w:tc>
      </w:tr>
      <w:tr w:rsidR="00CB1E7D" w:rsidRPr="005D6B31" w14:paraId="2183B752" w14:textId="77777777" w:rsidTr="00B9349F">
        <w:trPr>
          <w:trHeight w:val="546"/>
        </w:trPr>
        <w:tc>
          <w:tcPr>
            <w:tcW w:w="4503" w:type="dxa"/>
          </w:tcPr>
          <w:p w14:paraId="14C7C4D5" w14:textId="5E128D4B" w:rsidR="00CB1E7D" w:rsidRDefault="006E74BE" w:rsidP="00B9349F">
            <w:pPr>
              <w:spacing w:after="0" w:line="240" w:lineRule="auto"/>
            </w:pPr>
            <w:proofErr w:type="spellStart"/>
            <w:r>
              <w:t>HELPs</w:t>
            </w:r>
            <w:proofErr w:type="spellEnd"/>
            <w:r>
              <w:t xml:space="preserve"> </w:t>
            </w:r>
            <w:r w:rsidR="00CB1E7D">
              <w:t>saksnummer</w:t>
            </w:r>
          </w:p>
        </w:tc>
        <w:tc>
          <w:tcPr>
            <w:tcW w:w="5245" w:type="dxa"/>
          </w:tcPr>
          <w:p w14:paraId="4ED6CD02" w14:textId="71AB9995" w:rsidR="00CB1E7D" w:rsidRDefault="00677B04" w:rsidP="00B9349F">
            <w:pPr>
              <w:spacing w:after="0" w:line="240" w:lineRule="auto"/>
            </w:pPr>
            <w:r>
              <w:t>111222</w:t>
            </w:r>
          </w:p>
        </w:tc>
      </w:tr>
      <w:tr w:rsidR="00CB1E7D" w:rsidRPr="005D6B31" w14:paraId="79940395" w14:textId="77777777" w:rsidTr="00B9349F">
        <w:trPr>
          <w:trHeight w:val="546"/>
        </w:trPr>
        <w:tc>
          <w:tcPr>
            <w:tcW w:w="4503" w:type="dxa"/>
          </w:tcPr>
          <w:p w14:paraId="551C865A" w14:textId="77777777" w:rsidR="00CB1E7D" w:rsidRDefault="00CB1E7D" w:rsidP="00B9349F">
            <w:pPr>
              <w:spacing w:after="0" w:line="240" w:lineRule="auto"/>
            </w:pPr>
            <w:r>
              <w:t xml:space="preserve">Type sak </w:t>
            </w:r>
          </w:p>
          <w:p w14:paraId="425B0210" w14:textId="77777777" w:rsidR="00CB1E7D" w:rsidRDefault="00CB1E7D" w:rsidP="00B9349F">
            <w:pPr>
              <w:spacing w:after="0" w:line="240" w:lineRule="auto"/>
            </w:pPr>
            <w:r>
              <w:t xml:space="preserve">(alt. 1: BKF+, alt. 2: interessekonflikt, </w:t>
            </w:r>
          </w:p>
          <w:p w14:paraId="386AF1B6" w14:textId="77777777" w:rsidR="00CB1E7D" w:rsidRDefault="00CB1E7D" w:rsidP="00B9349F">
            <w:pPr>
              <w:spacing w:after="0" w:line="240" w:lineRule="auto"/>
            </w:pPr>
            <w:r>
              <w:t>alt. 3: vanlig AF/BKF)</w:t>
            </w:r>
          </w:p>
        </w:tc>
        <w:tc>
          <w:tcPr>
            <w:tcW w:w="5245" w:type="dxa"/>
          </w:tcPr>
          <w:p w14:paraId="79C79B0C" w14:textId="77777777" w:rsidR="00CB1E7D" w:rsidRDefault="00CB1E7D" w:rsidP="00B9349F">
            <w:pPr>
              <w:spacing w:after="0" w:line="240" w:lineRule="auto"/>
            </w:pPr>
            <w:r>
              <w:t>Vanlig AF</w:t>
            </w:r>
          </w:p>
        </w:tc>
      </w:tr>
      <w:tr w:rsidR="00CB1E7D" w:rsidRPr="005D6B31" w14:paraId="322F4E4A" w14:textId="77777777" w:rsidTr="00B9349F">
        <w:trPr>
          <w:trHeight w:val="546"/>
        </w:trPr>
        <w:tc>
          <w:tcPr>
            <w:tcW w:w="4503" w:type="dxa"/>
          </w:tcPr>
          <w:p w14:paraId="3E5A5E72" w14:textId="77777777" w:rsidR="00CB1E7D" w:rsidRDefault="00CB1E7D" w:rsidP="00B9349F">
            <w:pPr>
              <w:spacing w:after="0" w:line="240" w:lineRule="auto"/>
            </w:pPr>
            <w:r>
              <w:t>Rettsområde</w:t>
            </w:r>
          </w:p>
        </w:tc>
        <w:tc>
          <w:tcPr>
            <w:tcW w:w="5245" w:type="dxa"/>
          </w:tcPr>
          <w:p w14:paraId="2BE603DF" w14:textId="77777777" w:rsidR="00CB1E7D" w:rsidRDefault="00CB1E7D" w:rsidP="00B9349F">
            <w:pPr>
              <w:spacing w:after="0" w:line="240" w:lineRule="auto"/>
            </w:pPr>
            <w:r>
              <w:t>Arveoppgjør</w:t>
            </w:r>
          </w:p>
        </w:tc>
      </w:tr>
      <w:tr w:rsidR="00CB1E7D" w:rsidRPr="005D6B31" w14:paraId="4F7ABBE3" w14:textId="77777777" w:rsidTr="00B9349F">
        <w:trPr>
          <w:trHeight w:val="1262"/>
        </w:trPr>
        <w:tc>
          <w:tcPr>
            <w:tcW w:w="4503" w:type="dxa"/>
          </w:tcPr>
          <w:p w14:paraId="5BDB4346" w14:textId="77777777" w:rsidR="00CB1E7D" w:rsidRDefault="00CB1E7D" w:rsidP="00B9349F">
            <w:pPr>
              <w:spacing w:after="0" w:line="240" w:lineRule="auto"/>
            </w:pPr>
            <w:r>
              <w:t>Kort sakssammendrag og hvorfor saken er egnet for mekling</w:t>
            </w:r>
          </w:p>
          <w:p w14:paraId="05B0BED5" w14:textId="77777777" w:rsidR="00CB1E7D" w:rsidRDefault="00CB1E7D" w:rsidP="00B9349F">
            <w:pPr>
              <w:spacing w:after="0" w:line="240" w:lineRule="auto"/>
            </w:pPr>
          </w:p>
        </w:tc>
        <w:tc>
          <w:tcPr>
            <w:tcW w:w="5245" w:type="dxa"/>
          </w:tcPr>
          <w:p w14:paraId="6895A228" w14:textId="3EFFB17A" w:rsidR="00CB1E7D" w:rsidRDefault="00CB1E7D" w:rsidP="00B9349F">
            <w:pPr>
              <w:spacing w:after="0" w:line="240" w:lineRule="auto"/>
            </w:pPr>
            <w:r>
              <w:t xml:space="preserve">Skifte av uskiftet bo, etter at lengstlevende ektefelle døde i juni. Tre livsarvinger. Testament. Vært gitt forskudd på arv. Uenighet om oppgjør/fordeling av fast eiendom. Vår kunde og </w:t>
            </w:r>
            <w:r w:rsidR="004065F7">
              <w:t xml:space="preserve">den ene </w:t>
            </w:r>
            <w:r>
              <w:t xml:space="preserve">broren er enige og snakker sammen (de ønsker begge mekling), men de er i konflikt med </w:t>
            </w:r>
            <w:r w:rsidR="00677B04">
              <w:t xml:space="preserve">sen tredje </w:t>
            </w:r>
            <w:r w:rsidR="004065F7">
              <w:t>broren.</w:t>
            </w:r>
          </w:p>
        </w:tc>
      </w:tr>
      <w:tr w:rsidR="00CB1E7D" w:rsidRPr="005D6B31" w14:paraId="5A15B935" w14:textId="77777777" w:rsidTr="00B9349F">
        <w:trPr>
          <w:trHeight w:val="572"/>
        </w:trPr>
        <w:tc>
          <w:tcPr>
            <w:tcW w:w="4503" w:type="dxa"/>
          </w:tcPr>
          <w:p w14:paraId="3286C7C3" w14:textId="77777777" w:rsidR="00CB1E7D" w:rsidRDefault="00CB1E7D" w:rsidP="00B9349F">
            <w:pPr>
              <w:spacing w:after="0" w:line="240" w:lineRule="auto"/>
            </w:pPr>
            <w:r>
              <w:t>Antatt hensiktsmessig meklingsform (tradisjonell mekling/fjernmekling)</w:t>
            </w:r>
          </w:p>
        </w:tc>
        <w:tc>
          <w:tcPr>
            <w:tcW w:w="5245" w:type="dxa"/>
          </w:tcPr>
          <w:p w14:paraId="77AA4493" w14:textId="22A62FBF" w:rsidR="00CB1E7D" w:rsidRDefault="00CB1E7D" w:rsidP="00B9349F">
            <w:pPr>
              <w:spacing w:after="0" w:line="240" w:lineRule="auto"/>
            </w:pPr>
            <w:r>
              <w:t xml:space="preserve">Opp til mekler.  </w:t>
            </w:r>
          </w:p>
        </w:tc>
      </w:tr>
      <w:tr w:rsidR="00CB1E7D" w:rsidRPr="00933D03" w14:paraId="4389ED1D" w14:textId="77777777" w:rsidTr="00B9349F">
        <w:tc>
          <w:tcPr>
            <w:tcW w:w="4503" w:type="dxa"/>
          </w:tcPr>
          <w:p w14:paraId="0E6EFF32" w14:textId="77777777" w:rsidR="00CB1E7D" w:rsidRDefault="00CB1E7D" w:rsidP="00B9349F">
            <w:pPr>
              <w:spacing w:after="0" w:line="240" w:lineRule="auto"/>
            </w:pPr>
            <w:r>
              <w:t>Forsikringstakers kontaktinformasjon</w:t>
            </w:r>
          </w:p>
          <w:p w14:paraId="5340EBF1" w14:textId="77777777" w:rsidR="00CB1E7D" w:rsidRDefault="00CB1E7D" w:rsidP="00B9349F">
            <w:pPr>
              <w:spacing w:after="0" w:line="240" w:lineRule="auto"/>
            </w:pPr>
          </w:p>
          <w:p w14:paraId="7CA86107" w14:textId="77777777" w:rsidR="00CB1E7D" w:rsidRDefault="00CB1E7D" w:rsidP="00B9349F">
            <w:pPr>
              <w:spacing w:after="0" w:line="240" w:lineRule="auto"/>
            </w:pPr>
          </w:p>
          <w:p w14:paraId="629F39A2" w14:textId="77777777" w:rsidR="00CB1E7D" w:rsidRDefault="00CB1E7D" w:rsidP="00B9349F">
            <w:pPr>
              <w:spacing w:after="0" w:line="240" w:lineRule="auto"/>
            </w:pPr>
          </w:p>
          <w:p w14:paraId="1172F1DE" w14:textId="77777777" w:rsidR="00CB1E7D" w:rsidRPr="005D6B31" w:rsidRDefault="00CB1E7D" w:rsidP="00B9349F">
            <w:pPr>
              <w:spacing w:after="0" w:line="240" w:lineRule="auto"/>
            </w:pPr>
          </w:p>
        </w:tc>
        <w:tc>
          <w:tcPr>
            <w:tcW w:w="5245" w:type="dxa"/>
          </w:tcPr>
          <w:p w14:paraId="01B5885A" w14:textId="65E6539B" w:rsidR="00CB1E7D" w:rsidRPr="0065522F" w:rsidRDefault="0065522F" w:rsidP="00B9349F">
            <w:pPr>
              <w:spacing w:after="0" w:line="240" w:lineRule="auto"/>
            </w:pPr>
            <w:r w:rsidRPr="0065522F">
              <w:t xml:space="preserve">Marte </w:t>
            </w:r>
            <w:proofErr w:type="gramStart"/>
            <w:r w:rsidRPr="0065522F">
              <w:t xml:space="preserve">Kirkerud </w:t>
            </w:r>
            <w:r w:rsidR="00CB1E7D" w:rsidRPr="0065522F">
              <w:t>,</w:t>
            </w:r>
            <w:proofErr w:type="gramEnd"/>
            <w:r w:rsidR="00CB1E7D" w:rsidRPr="0065522F">
              <w:t xml:space="preserve"> tlf. </w:t>
            </w:r>
            <w:r w:rsidRPr="0065522F">
              <w:t>55</w:t>
            </w:r>
            <w:r>
              <w:t>5 55 555</w:t>
            </w:r>
          </w:p>
          <w:p w14:paraId="5C15DB1B" w14:textId="213EC63E" w:rsidR="00C254C4" w:rsidRDefault="00751063" w:rsidP="00B9349F">
            <w:pPr>
              <w:spacing w:after="0" w:line="240" w:lineRule="auto"/>
            </w:pPr>
            <w:hyperlink r:id="rId8" w:history="1">
              <w:r w:rsidR="00C254C4" w:rsidRPr="00CD6898">
                <w:rPr>
                  <w:rStyle w:val="Hyperkobling"/>
                </w:rPr>
                <w:t>Marte.Kirkerud@mekling.no</w:t>
              </w:r>
            </w:hyperlink>
          </w:p>
          <w:p w14:paraId="0AEB44D0" w14:textId="77777777" w:rsidR="00C254C4" w:rsidRPr="0065522F" w:rsidRDefault="00C254C4" w:rsidP="00B9349F">
            <w:pPr>
              <w:spacing w:after="0" w:line="240" w:lineRule="auto"/>
            </w:pPr>
          </w:p>
          <w:p w14:paraId="29567C4D" w14:textId="7DC5B93E" w:rsidR="00CB1E7D" w:rsidRDefault="00CB1E7D" w:rsidP="00B9349F">
            <w:pPr>
              <w:spacing w:after="0" w:line="240" w:lineRule="auto"/>
            </w:pPr>
            <w:r>
              <w:t xml:space="preserve">Bor i </w:t>
            </w:r>
            <w:r w:rsidR="000A232B">
              <w:t>Oslo</w:t>
            </w:r>
          </w:p>
          <w:p w14:paraId="75EB64F2" w14:textId="77777777" w:rsidR="00CB1E7D" w:rsidRPr="00933D03" w:rsidRDefault="00CB1E7D" w:rsidP="00B9349F">
            <w:pPr>
              <w:spacing w:after="0" w:line="240" w:lineRule="auto"/>
            </w:pPr>
          </w:p>
          <w:p w14:paraId="628C82FC" w14:textId="77777777" w:rsidR="00CB1E7D" w:rsidRPr="00933D03" w:rsidRDefault="00CB1E7D" w:rsidP="00B9349F">
            <w:pPr>
              <w:spacing w:after="0" w:line="240" w:lineRule="auto"/>
            </w:pPr>
          </w:p>
        </w:tc>
      </w:tr>
      <w:tr w:rsidR="00CB1E7D" w:rsidRPr="00933D03" w14:paraId="2D1E1335" w14:textId="77777777" w:rsidTr="00B9349F">
        <w:tc>
          <w:tcPr>
            <w:tcW w:w="4503" w:type="dxa"/>
          </w:tcPr>
          <w:p w14:paraId="1D5A5D22" w14:textId="77777777" w:rsidR="00CB1E7D" w:rsidRDefault="00CB1E7D" w:rsidP="00B9349F">
            <w:pPr>
              <w:spacing w:after="0" w:line="240" w:lineRule="auto"/>
            </w:pPr>
            <w:r>
              <w:t>Kontaktinfo til advokat hos HELP</w:t>
            </w:r>
          </w:p>
          <w:p w14:paraId="2EB3B4E6" w14:textId="77777777" w:rsidR="00CB1E7D" w:rsidRDefault="00CB1E7D" w:rsidP="00B9349F">
            <w:pPr>
              <w:spacing w:after="0" w:line="240" w:lineRule="auto"/>
            </w:pPr>
            <w:r>
              <w:t>(</w:t>
            </w:r>
            <w:r w:rsidRPr="0051514A">
              <w:t xml:space="preserve">Fylles inn dersom </w:t>
            </w:r>
            <w:r>
              <w:t xml:space="preserve">FTs </w:t>
            </w:r>
            <w:r w:rsidRPr="0051514A">
              <w:t>sak e</w:t>
            </w:r>
            <w:r>
              <w:t>r fordelt advokat hos HELP)</w:t>
            </w:r>
          </w:p>
          <w:p w14:paraId="3F2FA356" w14:textId="77777777" w:rsidR="00CB1E7D" w:rsidRDefault="00CB1E7D" w:rsidP="00B9349F">
            <w:pPr>
              <w:spacing w:after="0" w:line="240" w:lineRule="auto"/>
            </w:pPr>
          </w:p>
        </w:tc>
        <w:tc>
          <w:tcPr>
            <w:tcW w:w="5245" w:type="dxa"/>
          </w:tcPr>
          <w:p w14:paraId="2199F488" w14:textId="3160D9E2" w:rsidR="00CB1E7D" w:rsidRDefault="00C254C4" w:rsidP="00B9349F">
            <w:pPr>
              <w:spacing w:after="0" w:line="240" w:lineRule="auto"/>
            </w:pPr>
            <w:r>
              <w:t>NN</w:t>
            </w:r>
            <w:r w:rsidR="00CB1E7D">
              <w:t xml:space="preserve">, tlf. </w:t>
            </w:r>
            <w:r>
              <w:t>102 35 765</w:t>
            </w:r>
          </w:p>
          <w:p w14:paraId="2A46DA87" w14:textId="5F023FA9" w:rsidR="00CB1E7D" w:rsidRDefault="00CB1E7D" w:rsidP="00B9349F">
            <w:pPr>
              <w:spacing w:after="0" w:line="240" w:lineRule="auto"/>
              <w:rPr>
                <w:lang w:val="de-DE"/>
              </w:rPr>
            </w:pPr>
            <w:r w:rsidRPr="00933D03">
              <w:rPr>
                <w:lang w:val="de-DE"/>
              </w:rPr>
              <w:t xml:space="preserve">E-post: </w:t>
            </w:r>
            <w:hyperlink r:id="rId9" w:history="1">
              <w:r w:rsidR="007608C4" w:rsidRPr="00CD6898">
                <w:rPr>
                  <w:rStyle w:val="Hyperkobling"/>
                  <w:lang w:val="de-DE"/>
                </w:rPr>
                <w:t>n</w:t>
              </w:r>
              <w:r w:rsidR="007608C4" w:rsidRPr="00CD6898">
                <w:rPr>
                  <w:rStyle w:val="Hyperkobling"/>
                </w:rPr>
                <w:t>n</w:t>
              </w:r>
              <w:r w:rsidR="007608C4" w:rsidRPr="00CD6898">
                <w:rPr>
                  <w:rStyle w:val="Hyperkobling"/>
                  <w:lang w:val="de-DE"/>
                </w:rPr>
                <w:t>@help.no</w:t>
              </w:r>
            </w:hyperlink>
          </w:p>
          <w:p w14:paraId="7B3A2DB4" w14:textId="77777777" w:rsidR="00CB1E7D" w:rsidRDefault="00CB1E7D" w:rsidP="00B9349F">
            <w:pPr>
              <w:spacing w:after="0" w:line="240" w:lineRule="auto"/>
              <w:rPr>
                <w:lang w:val="de-DE"/>
              </w:rPr>
            </w:pPr>
          </w:p>
          <w:p w14:paraId="01F8493B" w14:textId="77777777" w:rsidR="00CB1E7D" w:rsidRPr="00933D03" w:rsidRDefault="00CB1E7D" w:rsidP="00B9349F">
            <w:pPr>
              <w:spacing w:after="0" w:line="240" w:lineRule="auto"/>
              <w:rPr>
                <w:lang w:val="de-DE"/>
              </w:rPr>
            </w:pPr>
          </w:p>
        </w:tc>
      </w:tr>
      <w:tr w:rsidR="00CB1E7D" w:rsidRPr="00941C36" w14:paraId="155579D9" w14:textId="77777777" w:rsidTr="00B9349F">
        <w:tc>
          <w:tcPr>
            <w:tcW w:w="4503" w:type="dxa"/>
          </w:tcPr>
          <w:p w14:paraId="75D3A9A0" w14:textId="77777777" w:rsidR="00CB1E7D" w:rsidRPr="005D6B31" w:rsidRDefault="00CB1E7D" w:rsidP="00B9349F">
            <w:pPr>
              <w:spacing w:after="0" w:line="240" w:lineRule="auto"/>
            </w:pPr>
            <w:r>
              <w:t>Motpartens kontaktinformasjon</w:t>
            </w:r>
          </w:p>
        </w:tc>
        <w:tc>
          <w:tcPr>
            <w:tcW w:w="5245" w:type="dxa"/>
          </w:tcPr>
          <w:p w14:paraId="541F5A02" w14:textId="494BB426" w:rsidR="00CB1E7D" w:rsidRDefault="000A232B" w:rsidP="00B9349F">
            <w:pPr>
              <w:spacing w:after="0" w:line="240" w:lineRule="auto"/>
              <w:rPr>
                <w:lang w:val="sv-SE"/>
              </w:rPr>
            </w:pPr>
            <w:r>
              <w:rPr>
                <w:lang w:val="sv-SE"/>
              </w:rPr>
              <w:t xml:space="preserve">Peder Ås </w:t>
            </w:r>
            <w:r w:rsidR="00CB1E7D">
              <w:rPr>
                <w:lang w:val="sv-SE"/>
              </w:rPr>
              <w:t xml:space="preserve"> tlf. </w:t>
            </w:r>
            <w:r>
              <w:rPr>
                <w:lang w:val="sv-SE"/>
              </w:rPr>
              <w:t>123 45 678</w:t>
            </w:r>
          </w:p>
          <w:p w14:paraId="51CCD45E" w14:textId="5B50ACFE" w:rsidR="00CB1E7D" w:rsidRDefault="00CB1E7D" w:rsidP="00B9349F">
            <w:pPr>
              <w:spacing w:after="0" w:line="240" w:lineRule="auto"/>
              <w:rPr>
                <w:lang w:val="sv-SE"/>
              </w:rPr>
            </w:pPr>
            <w:r>
              <w:rPr>
                <w:lang w:val="sv-SE"/>
              </w:rPr>
              <w:t xml:space="preserve">Bor i </w:t>
            </w:r>
            <w:r w:rsidR="000A232B">
              <w:rPr>
                <w:lang w:val="sv-SE"/>
              </w:rPr>
              <w:t xml:space="preserve">Drammen </w:t>
            </w:r>
          </w:p>
          <w:p w14:paraId="39FC0B97" w14:textId="77777777" w:rsidR="00CB1E7D" w:rsidRPr="00941C36" w:rsidRDefault="00CB1E7D" w:rsidP="00B9349F">
            <w:pPr>
              <w:spacing w:after="0" w:line="240" w:lineRule="auto"/>
              <w:rPr>
                <w:lang w:val="sv-SE"/>
              </w:rPr>
            </w:pPr>
            <w:r>
              <w:rPr>
                <w:lang w:val="sv-SE"/>
              </w:rPr>
              <w:t>Ingen e-post</w:t>
            </w:r>
          </w:p>
        </w:tc>
      </w:tr>
      <w:tr w:rsidR="00CB1E7D" w:rsidRPr="00933D03" w14:paraId="5CA4DC9B" w14:textId="77777777" w:rsidTr="00B9349F">
        <w:trPr>
          <w:trHeight w:val="506"/>
        </w:trPr>
        <w:tc>
          <w:tcPr>
            <w:tcW w:w="4503" w:type="dxa"/>
          </w:tcPr>
          <w:p w14:paraId="0B303315" w14:textId="77777777" w:rsidR="00CB1E7D" w:rsidRDefault="00CB1E7D" w:rsidP="00B9349F">
            <w:pPr>
              <w:spacing w:after="0" w:line="240" w:lineRule="auto"/>
            </w:pPr>
            <w:r>
              <w:t xml:space="preserve">Eventuelle ytterligere parters kontaktinformasjon: </w:t>
            </w:r>
          </w:p>
        </w:tc>
        <w:tc>
          <w:tcPr>
            <w:tcW w:w="5245" w:type="dxa"/>
          </w:tcPr>
          <w:p w14:paraId="5324576A" w14:textId="446F44C6" w:rsidR="00CB1E7D" w:rsidRPr="00F27576" w:rsidRDefault="00CB1E7D" w:rsidP="00B9349F">
            <w:pPr>
              <w:spacing w:after="0" w:line="240" w:lineRule="auto"/>
              <w:rPr>
                <w:lang w:val="en-GB"/>
              </w:rPr>
            </w:pPr>
            <w:proofErr w:type="spellStart"/>
            <w:r w:rsidRPr="00F27576">
              <w:rPr>
                <w:lang w:val="en-GB"/>
              </w:rPr>
              <w:t>Bror</w:t>
            </w:r>
            <w:proofErr w:type="spellEnd"/>
            <w:r w:rsidRPr="00F27576">
              <w:rPr>
                <w:lang w:val="en-GB"/>
              </w:rPr>
              <w:t xml:space="preserve">: </w:t>
            </w:r>
            <w:r w:rsidR="000A232B">
              <w:rPr>
                <w:lang w:val="en-GB"/>
              </w:rPr>
              <w:t xml:space="preserve">Lars </w:t>
            </w:r>
            <w:proofErr w:type="gramStart"/>
            <w:r w:rsidR="000A232B">
              <w:rPr>
                <w:lang w:val="en-GB"/>
              </w:rPr>
              <w:t xml:space="preserve">Holm </w:t>
            </w:r>
            <w:r w:rsidRPr="00F27576">
              <w:rPr>
                <w:lang w:val="en-GB"/>
              </w:rPr>
              <w:t>,</w:t>
            </w:r>
            <w:proofErr w:type="gramEnd"/>
            <w:r w:rsidRPr="00F27576">
              <w:rPr>
                <w:lang w:val="en-GB"/>
              </w:rPr>
              <w:t xml:space="preserve"> </w:t>
            </w:r>
            <w:proofErr w:type="spellStart"/>
            <w:r w:rsidRPr="00F27576">
              <w:rPr>
                <w:lang w:val="en-GB"/>
              </w:rPr>
              <w:t>tlf</w:t>
            </w:r>
            <w:proofErr w:type="spellEnd"/>
            <w:r w:rsidRPr="00F27576">
              <w:rPr>
                <w:lang w:val="en-GB"/>
              </w:rPr>
              <w:t xml:space="preserve">. </w:t>
            </w:r>
            <w:r w:rsidR="000A232B">
              <w:rPr>
                <w:lang w:val="en-GB"/>
              </w:rPr>
              <w:t xml:space="preserve">987 </w:t>
            </w:r>
            <w:r w:rsidR="004065F7">
              <w:rPr>
                <w:lang w:val="en-GB"/>
              </w:rPr>
              <w:t>65 432</w:t>
            </w:r>
          </w:p>
          <w:p w14:paraId="343A4C7C" w14:textId="51738B19" w:rsidR="00CB1E7D" w:rsidRPr="00612F71" w:rsidRDefault="00CB1E7D" w:rsidP="00B9349F">
            <w:pPr>
              <w:spacing w:after="0" w:line="240" w:lineRule="auto"/>
              <w:rPr>
                <w:lang w:val="de-DE"/>
              </w:rPr>
            </w:pPr>
            <w:r w:rsidRPr="00612F71">
              <w:rPr>
                <w:lang w:val="de-DE"/>
              </w:rPr>
              <w:t xml:space="preserve">E-post: </w:t>
            </w:r>
            <w:hyperlink r:id="rId10" w:history="1">
              <w:r w:rsidR="004065F7" w:rsidRPr="00CD6898">
                <w:rPr>
                  <w:rStyle w:val="Hyperkobling"/>
                  <w:lang w:val="de-DE"/>
                </w:rPr>
                <w:t>lars.holml@hotmail.com</w:t>
              </w:r>
            </w:hyperlink>
          </w:p>
          <w:p w14:paraId="3B94F5C2" w14:textId="0BD0D005" w:rsidR="00CB1E7D" w:rsidRPr="00933D03" w:rsidRDefault="00CB1E7D" w:rsidP="00B9349F">
            <w:pPr>
              <w:spacing w:after="0" w:line="240" w:lineRule="auto"/>
              <w:rPr>
                <w:lang w:val="sv-SE"/>
              </w:rPr>
            </w:pPr>
            <w:r>
              <w:rPr>
                <w:lang w:val="sv-SE"/>
              </w:rPr>
              <w:t>Bosatt i</w:t>
            </w:r>
            <w:r w:rsidR="004065F7">
              <w:rPr>
                <w:lang w:val="sv-SE"/>
              </w:rPr>
              <w:t xml:space="preserve"> Oslo </w:t>
            </w:r>
          </w:p>
        </w:tc>
      </w:tr>
    </w:tbl>
    <w:p w14:paraId="6BA070DA" w14:textId="77777777" w:rsidR="00CB1E7D" w:rsidRPr="00933D03" w:rsidRDefault="00CB1E7D" w:rsidP="00CB1E7D">
      <w:pPr>
        <w:rPr>
          <w:lang w:val="sv-SE"/>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245"/>
      </w:tblGrid>
      <w:tr w:rsidR="00CB1E7D" w:rsidRPr="008E43B5" w14:paraId="0D4FBCBB" w14:textId="77777777" w:rsidTr="00B9349F">
        <w:trPr>
          <w:trHeight w:val="506"/>
        </w:trPr>
        <w:tc>
          <w:tcPr>
            <w:tcW w:w="9748" w:type="dxa"/>
            <w:gridSpan w:val="2"/>
          </w:tcPr>
          <w:p w14:paraId="051648F8" w14:textId="77777777" w:rsidR="00CB1E7D" w:rsidRPr="008E43B5" w:rsidRDefault="00CB1E7D" w:rsidP="00B9349F">
            <w:pPr>
              <w:spacing w:after="0" w:line="240" w:lineRule="auto"/>
              <w:rPr>
                <w:b/>
                <w:bCs/>
              </w:rPr>
            </w:pPr>
            <w:r w:rsidRPr="008E43B5">
              <w:rPr>
                <w:b/>
                <w:bCs/>
              </w:rPr>
              <w:t>VURDERING AV SAK</w:t>
            </w:r>
          </w:p>
          <w:p w14:paraId="42FA099E" w14:textId="77777777" w:rsidR="00CB1E7D" w:rsidRPr="008E43B5" w:rsidRDefault="00CB1E7D" w:rsidP="00B9349F">
            <w:pPr>
              <w:spacing w:after="0" w:line="240" w:lineRule="auto"/>
            </w:pPr>
            <w:r w:rsidRPr="008E43B5">
              <w:rPr>
                <w:b/>
                <w:bCs/>
              </w:rPr>
              <w:t>(fylles inn av HDS/JEV/TB)</w:t>
            </w:r>
          </w:p>
        </w:tc>
      </w:tr>
      <w:tr w:rsidR="00CB1E7D" w:rsidRPr="005C5039" w14:paraId="52A4DEA3" w14:textId="77777777" w:rsidTr="00B9349F">
        <w:tc>
          <w:tcPr>
            <w:tcW w:w="4503" w:type="dxa"/>
          </w:tcPr>
          <w:p w14:paraId="47080C9A" w14:textId="77777777" w:rsidR="00CB1E7D" w:rsidRPr="00933D03" w:rsidRDefault="00CB1E7D" w:rsidP="00B9349F">
            <w:pPr>
              <w:spacing w:after="0" w:line="240" w:lineRule="auto"/>
            </w:pPr>
            <w:r w:rsidRPr="00933D03">
              <w:t>Antatt tidsbruk/honorar (basert på prismodell)</w:t>
            </w:r>
          </w:p>
          <w:p w14:paraId="1AD85267" w14:textId="77777777" w:rsidR="00CB1E7D" w:rsidRPr="00933D03" w:rsidRDefault="00CB1E7D" w:rsidP="00B9349F">
            <w:pPr>
              <w:spacing w:after="0" w:line="240" w:lineRule="auto"/>
            </w:pPr>
          </w:p>
          <w:p w14:paraId="77DE06D1" w14:textId="53244C4D" w:rsidR="00CB1E7D" w:rsidRPr="005C5039" w:rsidRDefault="00CB1E7D" w:rsidP="00B9349F">
            <w:pPr>
              <w:spacing w:after="0" w:line="240" w:lineRule="auto"/>
            </w:pPr>
            <w:r w:rsidRPr="0018677A">
              <w:t>Faktura i saken sendes til</w:t>
            </w:r>
            <w:r w:rsidRPr="0018677A">
              <w:rPr>
                <w:spacing w:val="-7"/>
              </w:rPr>
              <w:t xml:space="preserve"> </w:t>
            </w:r>
            <w:hyperlink r:id="rId11" w:history="1">
              <w:r w:rsidR="004065F7" w:rsidRPr="00CD6898">
                <w:rPr>
                  <w:rStyle w:val="Hyperkobling"/>
                </w:rPr>
                <w:t>zzz@help.no</w:t>
              </w:r>
            </w:hyperlink>
            <w:r w:rsidRPr="0018677A">
              <w:rPr>
                <w:color w:val="0462C1"/>
              </w:rPr>
              <w:t xml:space="preserve"> </w:t>
            </w:r>
            <w:r w:rsidRPr="0018677A">
              <w:t xml:space="preserve">med kopi til </w:t>
            </w:r>
            <w:hyperlink r:id="rId12" w:history="1">
              <w:r w:rsidR="004065F7" w:rsidRPr="00CD6898">
                <w:rPr>
                  <w:rStyle w:val="Hyperkobling"/>
                </w:rPr>
                <w:t xml:space="preserve">nnn@help.no </w:t>
              </w:r>
            </w:hyperlink>
            <w:r w:rsidR="004065F7">
              <w:t>. V</w:t>
            </w:r>
            <w:r>
              <w:t>ennligst påfør</w:t>
            </w:r>
            <w:r>
              <w:rPr>
                <w:spacing w:val="-9"/>
              </w:rPr>
              <w:t xml:space="preserve"> </w:t>
            </w:r>
            <w:r>
              <w:t xml:space="preserve">saksnummer. </w:t>
            </w:r>
          </w:p>
        </w:tc>
        <w:tc>
          <w:tcPr>
            <w:tcW w:w="5245" w:type="dxa"/>
          </w:tcPr>
          <w:p w14:paraId="1BB8721E" w14:textId="77777777" w:rsidR="00CB1E7D" w:rsidRPr="00A57F8A" w:rsidRDefault="00CB1E7D" w:rsidP="00B9349F">
            <w:pPr>
              <w:spacing w:after="0" w:line="240" w:lineRule="auto"/>
            </w:pPr>
            <w:r>
              <w:t xml:space="preserve">Alt. 2: </w:t>
            </w:r>
            <w:r w:rsidRPr="00A57F8A">
              <w:t xml:space="preserve">Vi dekker medgått tid til offentlig salær, </w:t>
            </w:r>
            <w:proofErr w:type="spellStart"/>
            <w:r w:rsidRPr="00A57F8A">
              <w:t>dvs</w:t>
            </w:r>
            <w:proofErr w:type="spellEnd"/>
            <w:r w:rsidRPr="00A57F8A">
              <w:t xml:space="preserve">: </w:t>
            </w:r>
          </w:p>
          <w:p w14:paraId="0DFEBBD9" w14:textId="77777777" w:rsidR="00CB1E7D" w:rsidRPr="00A57F8A" w:rsidRDefault="00CB1E7D" w:rsidP="00CB1E7D">
            <w:pPr>
              <w:numPr>
                <w:ilvl w:val="0"/>
                <w:numId w:val="8"/>
              </w:numPr>
              <w:spacing w:after="0" w:line="240" w:lineRule="auto"/>
            </w:pPr>
            <w:r w:rsidRPr="00A57F8A">
              <w:t>Inntil 5 t forberedelse inkludert dokumentgjennomgang, innledende prat med partene, strategi/vurdering av jussen</w:t>
            </w:r>
          </w:p>
          <w:p w14:paraId="00792A3C" w14:textId="77777777" w:rsidR="00CB1E7D" w:rsidRPr="00A57F8A" w:rsidRDefault="00CB1E7D" w:rsidP="00CB1E7D">
            <w:pPr>
              <w:numPr>
                <w:ilvl w:val="0"/>
                <w:numId w:val="8"/>
              </w:numPr>
              <w:spacing w:after="0" w:line="240" w:lineRule="auto"/>
            </w:pPr>
            <w:r w:rsidRPr="00A57F8A">
              <w:t>1 t etterarbeid</w:t>
            </w:r>
          </w:p>
          <w:p w14:paraId="4355EE54" w14:textId="77777777" w:rsidR="00CB1E7D" w:rsidRPr="0018677A" w:rsidRDefault="00CB1E7D" w:rsidP="00CB1E7D">
            <w:pPr>
              <w:numPr>
                <w:ilvl w:val="0"/>
                <w:numId w:val="8"/>
              </w:numPr>
              <w:spacing w:after="0" w:line="240" w:lineRule="auto"/>
            </w:pPr>
            <w:r w:rsidRPr="00A57F8A">
              <w:t>Medgått tid for ett meklingsmøte</w:t>
            </w:r>
          </w:p>
        </w:tc>
      </w:tr>
    </w:tbl>
    <w:p w14:paraId="19FDFB85" w14:textId="77777777" w:rsidR="00CB1E7D" w:rsidRPr="005C5039" w:rsidRDefault="00CB1E7D" w:rsidP="00CB1E7D"/>
    <w:p w14:paraId="55E677FF" w14:textId="0C71F27B" w:rsidR="00CB1E7D" w:rsidRDefault="00CB1E7D" w:rsidP="008361E2">
      <w:pPr>
        <w:rPr>
          <w:b/>
          <w:bCs/>
        </w:rPr>
      </w:pPr>
    </w:p>
    <w:p w14:paraId="0A701E25" w14:textId="489F0724" w:rsidR="004E3C75" w:rsidRPr="002B65C7" w:rsidRDefault="004E3C75" w:rsidP="008361E2">
      <w:pPr>
        <w:rPr>
          <w:b/>
          <w:bCs/>
          <w:u w:val="single"/>
        </w:rPr>
      </w:pPr>
      <w:r w:rsidRPr="002B65C7">
        <w:rPr>
          <w:b/>
          <w:bCs/>
          <w:u w:val="single"/>
        </w:rPr>
        <w:t>Vedlegg 2 – Fjernmekling – «enkel oppskrift»</w:t>
      </w:r>
    </w:p>
    <w:p w14:paraId="52CE89E6" w14:textId="53683D53" w:rsidR="007A3903" w:rsidRPr="00F84FCD" w:rsidRDefault="00E00DD0" w:rsidP="008361E2">
      <w:pPr>
        <w:rPr>
          <w:b/>
          <w:bCs/>
        </w:rPr>
      </w:pPr>
      <w:r w:rsidRPr="00F84FCD">
        <w:rPr>
          <w:b/>
          <w:bCs/>
        </w:rPr>
        <w:t>Flere alternative</w:t>
      </w:r>
      <w:r w:rsidR="006E74BE">
        <w:rPr>
          <w:b/>
          <w:bCs/>
        </w:rPr>
        <w:t xml:space="preserve"> bruk av hjelpemidler </w:t>
      </w:r>
      <w:r w:rsidRPr="00F84FCD">
        <w:rPr>
          <w:b/>
          <w:bCs/>
        </w:rPr>
        <w:t>er mulig</w:t>
      </w:r>
      <w:r w:rsidR="007A3903" w:rsidRPr="00F84FCD">
        <w:rPr>
          <w:b/>
          <w:bCs/>
        </w:rPr>
        <w:t>:</w:t>
      </w:r>
    </w:p>
    <w:p w14:paraId="3789F366" w14:textId="440A033D" w:rsidR="007A3903" w:rsidRDefault="007A3903" w:rsidP="007A3903">
      <w:pPr>
        <w:pStyle w:val="Listeavsnitt"/>
        <w:numPr>
          <w:ilvl w:val="0"/>
          <w:numId w:val="10"/>
        </w:numPr>
      </w:pPr>
      <w:r>
        <w:t xml:space="preserve">Telefon.  Vil ofte være problem fordi man ikke alltid kan få koblet opp samtidig, og må ta </w:t>
      </w:r>
      <w:r w:rsidR="00D72C2B">
        <w:t xml:space="preserve">meklingen «en-og-en».  </w:t>
      </w:r>
      <w:r w:rsidR="006E74BE">
        <w:t>Men s</w:t>
      </w:r>
      <w:r w:rsidR="00D72C2B">
        <w:t>elv med</w:t>
      </w:r>
      <w:r w:rsidR="006E74BE">
        <w:t xml:space="preserve"> fjernmekling via</w:t>
      </w:r>
      <w:r w:rsidR="00D72C2B">
        <w:t xml:space="preserve"> telefon </w:t>
      </w:r>
      <w:r w:rsidR="00AC5B92">
        <w:t>er erfaringene overraskende gode.</w:t>
      </w:r>
      <w:r w:rsidR="001905B6">
        <w:br/>
      </w:r>
    </w:p>
    <w:p w14:paraId="109CF1F7" w14:textId="6F34DE14" w:rsidR="00D72C2B" w:rsidRDefault="00D72C2B" w:rsidP="007A3903">
      <w:pPr>
        <w:pStyle w:val="Listeavsnitt"/>
        <w:numPr>
          <w:ilvl w:val="0"/>
          <w:numId w:val="10"/>
        </w:numPr>
      </w:pPr>
      <w:r>
        <w:t>Nettbasert.  Dette har vist seg å fungere fint</w:t>
      </w:r>
      <w:r w:rsidR="00AC5B92">
        <w:t>.  Microsoft Teams er ofte brukt</w:t>
      </w:r>
      <w:r w:rsidR="001905B6">
        <w:t xml:space="preserve">, dessuten Skype.  Zoom er også et godt alternativ som gjør det mulig å «lukke rom» slik at særmøter kan foregå uten at den andre parten er til stede eller hører på. </w:t>
      </w:r>
      <w:r w:rsidR="00A23A45">
        <w:br/>
      </w:r>
    </w:p>
    <w:p w14:paraId="5A388BB1" w14:textId="45414D9C" w:rsidR="00A23A45" w:rsidRDefault="00A23A45" w:rsidP="007A3903">
      <w:pPr>
        <w:pStyle w:val="Listeavsnitt"/>
        <w:numPr>
          <w:ilvl w:val="0"/>
          <w:numId w:val="10"/>
        </w:numPr>
      </w:pPr>
      <w:r>
        <w:t>Enkelte meklere har god erfaring med bruk av to datamaskiner (hvis man har de</w:t>
      </w:r>
      <w:r w:rsidR="00F1306F">
        <w:t>nn</w:t>
      </w:r>
      <w:r>
        <w:t xml:space="preserve">e </w:t>
      </w:r>
      <w:r w:rsidR="00F1306F">
        <w:t>muligheten</w:t>
      </w:r>
      <w:r>
        <w:t>), slik at man kobler opp en maskin mot hver av partene.</w:t>
      </w:r>
      <w:r>
        <w:br/>
      </w:r>
    </w:p>
    <w:p w14:paraId="2CA97C1B" w14:textId="7965D1CF" w:rsidR="00A23A45" w:rsidRDefault="00A23A45" w:rsidP="007A3903">
      <w:pPr>
        <w:pStyle w:val="Listeavsnitt"/>
        <w:numPr>
          <w:ilvl w:val="0"/>
          <w:numId w:val="10"/>
        </w:numPr>
      </w:pPr>
      <w:r>
        <w:t xml:space="preserve">I en del saker vil man oppleve at </w:t>
      </w:r>
      <w:r w:rsidR="009529A7">
        <w:t xml:space="preserve">IT-kompetanse og -utstyr ikke er til stede hos parten(-e).  </w:t>
      </w:r>
      <w:r w:rsidR="006A6E99">
        <w:t>Dette gjør det mer komplisert, men de fleste har telefon som en mulighet hvis PC ikke kan brukes.</w:t>
      </w:r>
    </w:p>
    <w:p w14:paraId="7137CBED" w14:textId="4D088A01" w:rsidR="00F84FCD" w:rsidRPr="00F84FCD" w:rsidRDefault="0032074C" w:rsidP="006A6E99">
      <w:pPr>
        <w:rPr>
          <w:b/>
          <w:bCs/>
        </w:rPr>
      </w:pPr>
      <w:r>
        <w:rPr>
          <w:b/>
          <w:bCs/>
        </w:rPr>
        <w:t>K</w:t>
      </w:r>
      <w:r w:rsidR="00F84FCD" w:rsidRPr="00F84FCD">
        <w:rPr>
          <w:b/>
          <w:bCs/>
        </w:rPr>
        <w:t>onkrete råd/sjekkliste:</w:t>
      </w:r>
    </w:p>
    <w:p w14:paraId="63675AB6" w14:textId="040E95F8" w:rsidR="00FC5CF8" w:rsidRPr="00FC5CF8" w:rsidRDefault="00FC5CF8" w:rsidP="00FC5CF8">
      <w:pPr>
        <w:numPr>
          <w:ilvl w:val="0"/>
          <w:numId w:val="9"/>
        </w:numPr>
        <w:shd w:val="clear" w:color="auto" w:fill="FFFFFF"/>
        <w:spacing w:after="0" w:line="240" w:lineRule="auto"/>
        <w:rPr>
          <w:rFonts w:ascii="Segoe UI" w:eastAsia="Times New Roman" w:hAnsi="Segoe UI" w:cs="Segoe UI"/>
          <w:color w:val="212121"/>
          <w:sz w:val="23"/>
          <w:szCs w:val="23"/>
          <w:lang w:eastAsia="nb-NO"/>
        </w:rPr>
      </w:pPr>
      <w:r w:rsidRPr="00FC5CF8">
        <w:rPr>
          <w:rFonts w:ascii="Calibri" w:eastAsia="Times New Roman" w:hAnsi="Calibri" w:cs="Calibri"/>
          <w:color w:val="212121"/>
          <w:lang w:eastAsia="nb-NO"/>
        </w:rPr>
        <w:t>Vær sikker på at du sitter på en stabil internettlinje</w:t>
      </w:r>
      <w:r w:rsidR="00F84FCD">
        <w:rPr>
          <w:rFonts w:ascii="Calibri" w:eastAsia="Times New Roman" w:hAnsi="Calibri" w:cs="Calibri"/>
          <w:color w:val="212121"/>
          <w:lang w:eastAsia="nb-NO"/>
        </w:rPr>
        <w:br/>
      </w:r>
    </w:p>
    <w:p w14:paraId="0F0FD87A" w14:textId="754B4471" w:rsidR="00FC5CF8" w:rsidRPr="00FC5CF8" w:rsidRDefault="00FC5CF8" w:rsidP="00FC5CF8">
      <w:pPr>
        <w:numPr>
          <w:ilvl w:val="0"/>
          <w:numId w:val="9"/>
        </w:numPr>
        <w:shd w:val="clear" w:color="auto" w:fill="FFFFFF"/>
        <w:spacing w:after="0" w:line="240" w:lineRule="auto"/>
        <w:rPr>
          <w:rFonts w:ascii="Segoe UI" w:eastAsia="Times New Roman" w:hAnsi="Segoe UI" w:cs="Segoe UI"/>
          <w:color w:val="212121"/>
          <w:sz w:val="23"/>
          <w:szCs w:val="23"/>
          <w:lang w:eastAsia="nb-NO"/>
        </w:rPr>
      </w:pPr>
      <w:r w:rsidRPr="00FC5CF8">
        <w:rPr>
          <w:rFonts w:ascii="Calibri" w:eastAsia="Times New Roman" w:hAnsi="Calibri" w:cs="Calibri"/>
          <w:color w:val="212121"/>
          <w:lang w:eastAsia="nb-NO"/>
        </w:rPr>
        <w:t>Ha prøvd lyd og bildet – Blåtann head</w:t>
      </w:r>
      <w:r w:rsidR="006E74BE">
        <w:rPr>
          <w:rFonts w:ascii="Calibri" w:eastAsia="Times New Roman" w:hAnsi="Calibri" w:cs="Calibri"/>
          <w:color w:val="212121"/>
          <w:lang w:eastAsia="nb-NO"/>
        </w:rPr>
        <w:t>-</w:t>
      </w:r>
      <w:proofErr w:type="spellStart"/>
      <w:r w:rsidRPr="00FC5CF8">
        <w:rPr>
          <w:rFonts w:ascii="Calibri" w:eastAsia="Times New Roman" w:hAnsi="Calibri" w:cs="Calibri"/>
          <w:color w:val="212121"/>
          <w:lang w:eastAsia="nb-NO"/>
        </w:rPr>
        <w:t>set</w:t>
      </w:r>
      <w:proofErr w:type="spellEnd"/>
      <w:r w:rsidRPr="00FC5CF8">
        <w:rPr>
          <w:rFonts w:ascii="Calibri" w:eastAsia="Times New Roman" w:hAnsi="Calibri" w:cs="Calibri"/>
          <w:color w:val="212121"/>
          <w:lang w:eastAsia="nb-NO"/>
        </w:rPr>
        <w:t xml:space="preserve"> kan ofte gi feedback, dette gjelder også om den andre parten bruker slikt</w:t>
      </w:r>
      <w:r w:rsidR="00F84FCD">
        <w:rPr>
          <w:rFonts w:ascii="Calibri" w:eastAsia="Times New Roman" w:hAnsi="Calibri" w:cs="Calibri"/>
          <w:color w:val="212121"/>
          <w:lang w:eastAsia="nb-NO"/>
        </w:rPr>
        <w:br/>
      </w:r>
    </w:p>
    <w:p w14:paraId="6DF08A6C" w14:textId="7F2373FF" w:rsidR="00FC5CF8" w:rsidRPr="00FC5CF8" w:rsidRDefault="00FC5CF8" w:rsidP="00FC5CF8">
      <w:pPr>
        <w:numPr>
          <w:ilvl w:val="0"/>
          <w:numId w:val="9"/>
        </w:numPr>
        <w:shd w:val="clear" w:color="auto" w:fill="FFFFFF"/>
        <w:spacing w:after="0" w:line="240" w:lineRule="auto"/>
        <w:rPr>
          <w:rFonts w:ascii="Segoe UI" w:eastAsia="Times New Roman" w:hAnsi="Segoe UI" w:cs="Segoe UI"/>
          <w:color w:val="212121"/>
          <w:sz w:val="23"/>
          <w:szCs w:val="23"/>
          <w:lang w:eastAsia="nb-NO"/>
        </w:rPr>
      </w:pPr>
      <w:r w:rsidRPr="00FC5CF8">
        <w:rPr>
          <w:rFonts w:ascii="Calibri" w:eastAsia="Times New Roman" w:hAnsi="Calibri" w:cs="Calibri"/>
          <w:color w:val="212121"/>
          <w:lang w:eastAsia="nb-NO"/>
        </w:rPr>
        <w:t>Greit å gjøre seg noen tanker om hvor man sitter, hvilken bakgrunn som kommer opp – og forstyrrelser</w:t>
      </w:r>
      <w:r w:rsidR="00F84FCD">
        <w:rPr>
          <w:rFonts w:ascii="Calibri" w:eastAsia="Times New Roman" w:hAnsi="Calibri" w:cs="Calibri"/>
          <w:color w:val="212121"/>
          <w:lang w:eastAsia="nb-NO"/>
        </w:rPr>
        <w:br/>
      </w:r>
    </w:p>
    <w:p w14:paraId="3FFB43BA" w14:textId="0E25F095" w:rsidR="00FC5CF8" w:rsidRPr="00FC5CF8" w:rsidRDefault="00FC5CF8" w:rsidP="00FC5CF8">
      <w:pPr>
        <w:numPr>
          <w:ilvl w:val="0"/>
          <w:numId w:val="9"/>
        </w:numPr>
        <w:shd w:val="clear" w:color="auto" w:fill="FFFFFF"/>
        <w:spacing w:after="0" w:line="240" w:lineRule="auto"/>
        <w:rPr>
          <w:rFonts w:ascii="Segoe UI" w:eastAsia="Times New Roman" w:hAnsi="Segoe UI" w:cs="Segoe UI"/>
          <w:color w:val="212121"/>
          <w:sz w:val="23"/>
          <w:szCs w:val="23"/>
          <w:lang w:eastAsia="nb-NO"/>
        </w:rPr>
      </w:pPr>
      <w:r w:rsidRPr="00FC5CF8">
        <w:rPr>
          <w:rFonts w:ascii="Calibri" w:eastAsia="Times New Roman" w:hAnsi="Calibri" w:cs="Calibri"/>
          <w:color w:val="212121"/>
          <w:lang w:eastAsia="nb-NO"/>
        </w:rPr>
        <w:t>Dersom det er mulig, prøv å holde partene «på» hele tiden, slik at det eneste fokuset er meklingen.</w:t>
      </w:r>
      <w:r w:rsidR="00F84FCD">
        <w:rPr>
          <w:rFonts w:ascii="Calibri" w:eastAsia="Times New Roman" w:hAnsi="Calibri" w:cs="Calibri"/>
          <w:color w:val="212121"/>
          <w:lang w:eastAsia="nb-NO"/>
        </w:rPr>
        <w:br/>
      </w:r>
    </w:p>
    <w:p w14:paraId="2561FF07" w14:textId="608B29D1" w:rsidR="00FC5CF8" w:rsidRPr="00FC5CF8" w:rsidRDefault="00FC5CF8" w:rsidP="00FC5CF8">
      <w:pPr>
        <w:numPr>
          <w:ilvl w:val="0"/>
          <w:numId w:val="9"/>
        </w:numPr>
        <w:shd w:val="clear" w:color="auto" w:fill="FFFFFF"/>
        <w:spacing w:after="0" w:line="240" w:lineRule="auto"/>
        <w:rPr>
          <w:rFonts w:ascii="Segoe UI" w:eastAsia="Times New Roman" w:hAnsi="Segoe UI" w:cs="Segoe UI"/>
          <w:color w:val="212121"/>
          <w:sz w:val="23"/>
          <w:szCs w:val="23"/>
          <w:lang w:eastAsia="nb-NO"/>
        </w:rPr>
      </w:pPr>
      <w:r w:rsidRPr="00FC5CF8">
        <w:rPr>
          <w:rFonts w:ascii="Calibri" w:eastAsia="Times New Roman" w:hAnsi="Calibri" w:cs="Calibri"/>
          <w:color w:val="212121"/>
          <w:lang w:eastAsia="nb-NO"/>
        </w:rPr>
        <w:t>Det er bedre å bruke god tid på første samtalen, slik at du har fått «all» info fra starten av.</w:t>
      </w:r>
      <w:r w:rsidR="00F84FCD">
        <w:rPr>
          <w:rFonts w:ascii="Calibri" w:eastAsia="Times New Roman" w:hAnsi="Calibri" w:cs="Calibri"/>
          <w:color w:val="212121"/>
          <w:lang w:eastAsia="nb-NO"/>
        </w:rPr>
        <w:br/>
      </w:r>
    </w:p>
    <w:p w14:paraId="3B817BD2" w14:textId="56A32C4A" w:rsidR="00FC5CF8" w:rsidRPr="00FC5CF8" w:rsidRDefault="00FC5CF8" w:rsidP="00FC5CF8">
      <w:pPr>
        <w:numPr>
          <w:ilvl w:val="0"/>
          <w:numId w:val="9"/>
        </w:numPr>
        <w:shd w:val="clear" w:color="auto" w:fill="FFFFFF"/>
        <w:spacing w:after="0" w:line="240" w:lineRule="auto"/>
        <w:rPr>
          <w:rFonts w:ascii="Segoe UI" w:eastAsia="Times New Roman" w:hAnsi="Segoe UI" w:cs="Segoe UI"/>
          <w:color w:val="212121"/>
          <w:sz w:val="23"/>
          <w:szCs w:val="23"/>
          <w:lang w:eastAsia="nb-NO"/>
        </w:rPr>
      </w:pPr>
      <w:r w:rsidRPr="00FC5CF8">
        <w:rPr>
          <w:rFonts w:ascii="Calibri" w:eastAsia="Times New Roman" w:hAnsi="Calibri" w:cs="Calibri"/>
          <w:color w:val="212121"/>
          <w:lang w:eastAsia="nb-NO"/>
        </w:rPr>
        <w:t>Prøv å ha kladdet en protokoll/avtale i forkant – ikke resultat</w:t>
      </w:r>
      <w:r w:rsidR="00C5102E">
        <w:rPr>
          <w:rFonts w:ascii="Calibri" w:eastAsia="Times New Roman" w:hAnsi="Calibri" w:cs="Calibri"/>
          <w:color w:val="212121"/>
          <w:lang w:eastAsia="nb-NO"/>
        </w:rPr>
        <w:t>,</w:t>
      </w:r>
      <w:r w:rsidRPr="00FC5CF8">
        <w:rPr>
          <w:rFonts w:ascii="Calibri" w:eastAsia="Times New Roman" w:hAnsi="Calibri" w:cs="Calibri"/>
          <w:color w:val="212121"/>
          <w:lang w:eastAsia="nb-NO"/>
        </w:rPr>
        <w:t xml:space="preserve"> men parter, dato og mekling – tidsbesparende når partene har nådd en enighet.</w:t>
      </w:r>
      <w:r w:rsidR="00F84FCD">
        <w:rPr>
          <w:rFonts w:ascii="Calibri" w:eastAsia="Times New Roman" w:hAnsi="Calibri" w:cs="Calibri"/>
          <w:color w:val="212121"/>
          <w:lang w:eastAsia="nb-NO"/>
        </w:rPr>
        <w:br/>
      </w:r>
    </w:p>
    <w:p w14:paraId="7177FDAE" w14:textId="2C3988B1" w:rsidR="00FC5CF8" w:rsidRPr="00FC5CF8" w:rsidRDefault="00FC5CF8" w:rsidP="00FC5CF8">
      <w:pPr>
        <w:numPr>
          <w:ilvl w:val="0"/>
          <w:numId w:val="9"/>
        </w:numPr>
        <w:shd w:val="clear" w:color="auto" w:fill="FFFFFF"/>
        <w:spacing w:after="0" w:line="240" w:lineRule="auto"/>
        <w:rPr>
          <w:rFonts w:ascii="Segoe UI" w:eastAsia="Times New Roman" w:hAnsi="Segoe UI" w:cs="Segoe UI"/>
          <w:color w:val="212121"/>
          <w:sz w:val="23"/>
          <w:szCs w:val="23"/>
          <w:lang w:eastAsia="nb-NO"/>
        </w:rPr>
      </w:pPr>
      <w:r w:rsidRPr="00FC5CF8">
        <w:rPr>
          <w:rFonts w:ascii="Calibri" w:eastAsia="Times New Roman" w:hAnsi="Calibri" w:cs="Calibri"/>
          <w:color w:val="212121"/>
          <w:lang w:eastAsia="nb-NO"/>
        </w:rPr>
        <w:t>Ha alltid nok strøm på maskin, mobil eller annet verktøy – Teams bruker mye strøm.</w:t>
      </w:r>
      <w:r w:rsidR="00F84FCD">
        <w:rPr>
          <w:rFonts w:ascii="Calibri" w:eastAsia="Times New Roman" w:hAnsi="Calibri" w:cs="Calibri"/>
          <w:color w:val="212121"/>
          <w:lang w:eastAsia="nb-NO"/>
        </w:rPr>
        <w:br/>
      </w:r>
    </w:p>
    <w:p w14:paraId="22146E54" w14:textId="231887F5" w:rsidR="00F1306F" w:rsidRPr="00F1306F" w:rsidRDefault="00FC5CF8" w:rsidP="00F1306F">
      <w:pPr>
        <w:numPr>
          <w:ilvl w:val="0"/>
          <w:numId w:val="9"/>
        </w:numPr>
        <w:shd w:val="clear" w:color="auto" w:fill="FFFFFF"/>
        <w:spacing w:after="0" w:line="240" w:lineRule="auto"/>
        <w:rPr>
          <w:rFonts w:ascii="Segoe UI" w:eastAsia="Times New Roman" w:hAnsi="Segoe UI" w:cs="Segoe UI"/>
          <w:color w:val="212121"/>
          <w:sz w:val="23"/>
          <w:szCs w:val="23"/>
          <w:lang w:eastAsia="nb-NO"/>
        </w:rPr>
      </w:pPr>
      <w:r w:rsidRPr="00FC5CF8">
        <w:rPr>
          <w:rFonts w:ascii="Calibri" w:eastAsia="Times New Roman" w:hAnsi="Calibri" w:cs="Calibri"/>
          <w:color w:val="212121"/>
          <w:lang w:eastAsia="nb-NO"/>
        </w:rPr>
        <w:t>Bruk gjerne delt skjerm, xl-ark slik at du kan vise regnestykker og oppsett – viktig at dere snakker om samme tallene – og at partene forstår</w:t>
      </w:r>
      <w:r w:rsidR="00F84FCD">
        <w:rPr>
          <w:rFonts w:ascii="Calibri" w:eastAsia="Times New Roman" w:hAnsi="Calibri" w:cs="Calibri"/>
          <w:color w:val="212121"/>
          <w:lang w:eastAsia="nb-NO"/>
        </w:rPr>
        <w:br/>
      </w:r>
      <w:r w:rsidRPr="00F1306F">
        <w:rPr>
          <w:rFonts w:ascii="Calibri" w:eastAsia="Times New Roman" w:hAnsi="Calibri" w:cs="Calibri"/>
          <w:color w:val="212121"/>
          <w:lang w:eastAsia="nb-NO"/>
        </w:rPr>
        <w:t>Dersom det er vanskelig med xl, ta bildet av et tall skrevet på et ark og forklar dem – noen ganger er det enklere, xl kan virke skremmende.</w:t>
      </w:r>
      <w:r w:rsidR="00F1306F" w:rsidRPr="00F1306F">
        <w:rPr>
          <w:rFonts w:ascii="Segoe UI" w:eastAsia="Times New Roman" w:hAnsi="Segoe UI" w:cs="Segoe UI"/>
          <w:color w:val="212121"/>
          <w:sz w:val="23"/>
          <w:szCs w:val="23"/>
          <w:lang w:eastAsia="nb-NO"/>
        </w:rPr>
        <w:br/>
      </w:r>
    </w:p>
    <w:p w14:paraId="31DAC5D1" w14:textId="317BF9E0" w:rsidR="00FC5CF8" w:rsidRPr="00F1306F" w:rsidRDefault="00F1306F" w:rsidP="00F1306F">
      <w:pPr>
        <w:pStyle w:val="Listeavsnitt"/>
        <w:numPr>
          <w:ilvl w:val="0"/>
          <w:numId w:val="9"/>
        </w:numPr>
      </w:pPr>
      <w:r>
        <w:t xml:space="preserve">Det kan være problem med å få gjennomført særmøter ved fjernmekling.  Forsøk å få enighet i fellesmøtet.  Eventuelt kan man deretter kontakte partene en og en for avklaringer for å bli </w:t>
      </w:r>
      <w:r>
        <w:lastRenderedPageBreak/>
        <w:t>enige (telefon eller nett).</w:t>
      </w:r>
      <w:r w:rsidR="00091938" w:rsidRPr="00F1306F">
        <w:rPr>
          <w:rFonts w:ascii="Calibri" w:eastAsia="Times New Roman" w:hAnsi="Calibri" w:cs="Calibri"/>
          <w:color w:val="212121"/>
          <w:lang w:eastAsia="nb-NO"/>
        </w:rPr>
        <w:br/>
      </w:r>
    </w:p>
    <w:p w14:paraId="5E647D1B" w14:textId="6D5A901E" w:rsidR="00F1306F" w:rsidRDefault="00091938" w:rsidP="00FC5CF8">
      <w:pPr>
        <w:numPr>
          <w:ilvl w:val="0"/>
          <w:numId w:val="9"/>
        </w:numPr>
        <w:shd w:val="clear" w:color="auto" w:fill="FFFFFF"/>
        <w:spacing w:after="0" w:line="240" w:lineRule="auto"/>
        <w:rPr>
          <w:rFonts w:ascii="Calibri" w:eastAsia="Times New Roman" w:hAnsi="Calibri" w:cs="Calibri"/>
          <w:color w:val="212121"/>
          <w:lang w:eastAsia="nb-NO"/>
        </w:rPr>
      </w:pPr>
      <w:r>
        <w:rPr>
          <w:rFonts w:ascii="Calibri" w:eastAsia="Times New Roman" w:hAnsi="Calibri" w:cs="Calibri"/>
          <w:color w:val="212121"/>
          <w:lang w:eastAsia="nb-NO"/>
        </w:rPr>
        <w:t>Sørg for at protokoll blir «signert» eller enighet bekreftet før møtet avsluttes</w:t>
      </w:r>
      <w:r w:rsidR="006E74BE">
        <w:rPr>
          <w:rFonts w:ascii="Calibri" w:eastAsia="Times New Roman" w:hAnsi="Calibri" w:cs="Calibri"/>
          <w:color w:val="212121"/>
          <w:lang w:eastAsia="nb-NO"/>
        </w:rPr>
        <w:t xml:space="preserve">. </w:t>
      </w:r>
      <w:r w:rsidR="006E74BE">
        <w:t xml:space="preserve">Ved fjernmekling er det et alternativ at partene får tilsendt protokollen via nettet, skriver ut denne og signerer på sitt eksemplar, tar bilde ved mobiltelefonen og sender tilbake som bekreftelse.   Alternativt at man bekrefter via e-post eller SMS.  Det finnes også former for digital signatur gjennom </w:t>
      </w:r>
      <w:proofErr w:type="spellStart"/>
      <w:r w:rsidR="006E74BE">
        <w:t>Digipost</w:t>
      </w:r>
      <w:proofErr w:type="spellEnd"/>
      <w:r w:rsidR="006E74BE">
        <w:t xml:space="preserve"> som kan brukes.</w:t>
      </w:r>
      <w:r>
        <w:rPr>
          <w:rFonts w:ascii="Calibri" w:eastAsia="Times New Roman" w:hAnsi="Calibri" w:cs="Calibri"/>
          <w:color w:val="212121"/>
          <w:lang w:eastAsia="nb-NO"/>
        </w:rPr>
        <w:t xml:space="preserve"> </w:t>
      </w:r>
    </w:p>
    <w:p w14:paraId="156A0A34" w14:textId="77777777" w:rsidR="00F1306F" w:rsidRDefault="00F1306F">
      <w:pPr>
        <w:rPr>
          <w:rFonts w:ascii="Calibri" w:eastAsia="Times New Roman" w:hAnsi="Calibri" w:cs="Calibri"/>
          <w:color w:val="212121"/>
          <w:lang w:eastAsia="nb-NO"/>
        </w:rPr>
      </w:pPr>
      <w:r>
        <w:rPr>
          <w:rFonts w:ascii="Calibri" w:eastAsia="Times New Roman" w:hAnsi="Calibri" w:cs="Calibri"/>
          <w:color w:val="212121"/>
          <w:lang w:eastAsia="nb-NO"/>
        </w:rPr>
        <w:br w:type="page"/>
      </w:r>
    </w:p>
    <w:p w14:paraId="321D8C49" w14:textId="77777777" w:rsidR="00091938" w:rsidRPr="008B5C7B" w:rsidRDefault="00091938" w:rsidP="00F1306F">
      <w:pPr>
        <w:shd w:val="clear" w:color="auto" w:fill="FFFFFF"/>
        <w:spacing w:after="0" w:line="240" w:lineRule="auto"/>
        <w:ind w:left="720"/>
        <w:rPr>
          <w:rFonts w:ascii="Segoe UI" w:eastAsia="Times New Roman" w:hAnsi="Segoe UI" w:cs="Segoe UI"/>
          <w:color w:val="212121"/>
          <w:sz w:val="23"/>
          <w:szCs w:val="23"/>
          <w:lang w:eastAsia="nb-NO"/>
        </w:rPr>
      </w:pPr>
    </w:p>
    <w:p w14:paraId="576E680F" w14:textId="2604F7EF" w:rsidR="00DA5706" w:rsidRDefault="008B5C7B">
      <w:pPr>
        <w:rPr>
          <w:rFonts w:ascii="Calibri" w:eastAsia="Times New Roman" w:hAnsi="Calibri" w:cs="Calibri"/>
          <w:b/>
          <w:bCs/>
          <w:color w:val="212121"/>
          <w:u w:val="single"/>
          <w:lang w:eastAsia="nb-NO"/>
        </w:rPr>
      </w:pPr>
      <w:r w:rsidRPr="00DA5706">
        <w:rPr>
          <w:rFonts w:ascii="Calibri" w:eastAsia="Times New Roman" w:hAnsi="Calibri" w:cs="Calibri"/>
          <w:b/>
          <w:bCs/>
          <w:color w:val="212121"/>
          <w:u w:val="single"/>
          <w:lang w:eastAsia="nb-NO"/>
        </w:rPr>
        <w:t xml:space="preserve">Vedlegg 3 </w:t>
      </w:r>
      <w:r w:rsidR="00DA5706">
        <w:rPr>
          <w:rFonts w:ascii="Calibri" w:eastAsia="Times New Roman" w:hAnsi="Calibri" w:cs="Calibri"/>
          <w:b/>
          <w:bCs/>
          <w:color w:val="212121"/>
          <w:u w:val="single"/>
          <w:lang w:eastAsia="nb-NO"/>
        </w:rPr>
        <w:t>–</w:t>
      </w:r>
      <w:r w:rsidRPr="00DA5706">
        <w:rPr>
          <w:rFonts w:ascii="Calibri" w:eastAsia="Times New Roman" w:hAnsi="Calibri" w:cs="Calibri"/>
          <w:b/>
          <w:bCs/>
          <w:color w:val="212121"/>
          <w:u w:val="single"/>
          <w:lang w:eastAsia="nb-NO"/>
        </w:rPr>
        <w:t xml:space="preserve"> Meklingsavtale</w:t>
      </w:r>
      <w:r w:rsidR="00672E08">
        <w:rPr>
          <w:rFonts w:ascii="Calibri" w:eastAsia="Times New Roman" w:hAnsi="Calibri" w:cs="Calibri"/>
          <w:b/>
          <w:bCs/>
          <w:color w:val="212121"/>
          <w:u w:val="single"/>
          <w:lang w:eastAsia="nb-NO"/>
        </w:rPr>
        <w:t xml:space="preserve"> - eksempel</w:t>
      </w:r>
    </w:p>
    <w:p w14:paraId="1323DDDD" w14:textId="5BA337A1" w:rsidR="00DA5706" w:rsidRDefault="00DA5706">
      <w:pPr>
        <w:rPr>
          <w:rFonts w:ascii="Calibri" w:eastAsia="Times New Roman" w:hAnsi="Calibri" w:cs="Calibri"/>
          <w:b/>
          <w:bCs/>
          <w:color w:val="212121"/>
          <w:u w:val="single"/>
          <w:lang w:eastAsia="nb-NO"/>
        </w:rPr>
      </w:pPr>
    </w:p>
    <w:p w14:paraId="6333209B" w14:textId="170CBF07" w:rsidR="0032074C" w:rsidRDefault="0032074C" w:rsidP="00672E08">
      <w:pPr>
        <w:jc w:val="center"/>
        <w:rPr>
          <w:rFonts w:ascii="Calibri" w:eastAsia="Times New Roman" w:hAnsi="Calibri" w:cs="Calibri"/>
          <w:b/>
          <w:bCs/>
          <w:color w:val="212121"/>
          <w:lang w:eastAsia="nb-NO"/>
        </w:rPr>
      </w:pPr>
      <w:r>
        <w:rPr>
          <w:rFonts w:ascii="Calibri" w:eastAsia="Times New Roman" w:hAnsi="Calibri" w:cs="Calibri"/>
          <w:b/>
          <w:bCs/>
          <w:color w:val="212121"/>
          <w:lang w:eastAsia="nb-NO"/>
        </w:rPr>
        <w:t>MEKLINGSAVTALE</w:t>
      </w:r>
    </w:p>
    <w:p w14:paraId="5F0937B3" w14:textId="7FAAA4CA" w:rsidR="0032074C" w:rsidRDefault="0032074C">
      <w:pPr>
        <w:rPr>
          <w:rFonts w:ascii="Calibri" w:eastAsia="Times New Roman" w:hAnsi="Calibri" w:cs="Calibri"/>
          <w:b/>
          <w:bCs/>
          <w:color w:val="212121"/>
          <w:lang w:eastAsia="nb-NO"/>
        </w:rPr>
      </w:pPr>
    </w:p>
    <w:p w14:paraId="5080E69F" w14:textId="0E6CA5E0" w:rsidR="0032074C" w:rsidRDefault="0032074C">
      <w:pPr>
        <w:rPr>
          <w:rFonts w:ascii="Calibri" w:eastAsia="Times New Roman" w:hAnsi="Calibri" w:cs="Calibri"/>
          <w:color w:val="212121"/>
          <w:lang w:eastAsia="nb-NO"/>
        </w:rPr>
      </w:pPr>
      <w:r>
        <w:rPr>
          <w:rFonts w:ascii="Calibri" w:eastAsia="Times New Roman" w:hAnsi="Calibri" w:cs="Calibri"/>
          <w:color w:val="212121"/>
          <w:lang w:eastAsia="nb-NO"/>
        </w:rPr>
        <w:t>Advokat</w:t>
      </w:r>
      <w:r w:rsidR="00672E08">
        <w:rPr>
          <w:rFonts w:ascii="Calibri" w:eastAsia="Times New Roman" w:hAnsi="Calibri" w:cs="Calibri"/>
          <w:color w:val="212121"/>
          <w:lang w:eastAsia="nb-NO"/>
        </w:rPr>
        <w:t>:</w:t>
      </w:r>
      <w:r>
        <w:rPr>
          <w:rFonts w:ascii="Calibri" w:eastAsia="Times New Roman" w:hAnsi="Calibri" w:cs="Calibri"/>
          <w:color w:val="212121"/>
          <w:lang w:eastAsia="nb-NO"/>
        </w:rPr>
        <w:tab/>
      </w:r>
      <w:r>
        <w:rPr>
          <w:rFonts w:ascii="Calibri" w:eastAsia="Times New Roman" w:hAnsi="Calibri" w:cs="Calibri"/>
          <w:color w:val="212121"/>
          <w:lang w:eastAsia="nb-NO"/>
        </w:rPr>
        <w:tab/>
      </w:r>
      <w:r>
        <w:rPr>
          <w:rFonts w:ascii="Calibri" w:eastAsia="Times New Roman" w:hAnsi="Calibri" w:cs="Calibri"/>
          <w:color w:val="212121"/>
          <w:lang w:eastAsia="nb-NO"/>
        </w:rPr>
        <w:tab/>
      </w:r>
      <w:r>
        <w:rPr>
          <w:rFonts w:ascii="Calibri" w:eastAsia="Times New Roman" w:hAnsi="Calibri" w:cs="Calibri"/>
          <w:color w:val="212121"/>
          <w:lang w:eastAsia="nb-NO"/>
        </w:rPr>
        <w:tab/>
      </w:r>
    </w:p>
    <w:p w14:paraId="49997BA1" w14:textId="43350FA1" w:rsidR="0032074C" w:rsidRDefault="0032074C">
      <w:pPr>
        <w:rPr>
          <w:rFonts w:ascii="Calibri" w:eastAsia="Times New Roman" w:hAnsi="Calibri" w:cs="Calibri"/>
          <w:color w:val="212121"/>
          <w:lang w:eastAsia="nb-NO"/>
        </w:rPr>
      </w:pPr>
      <w:r>
        <w:rPr>
          <w:rFonts w:ascii="Calibri" w:eastAsia="Times New Roman" w:hAnsi="Calibri" w:cs="Calibri"/>
          <w:color w:val="212121"/>
          <w:lang w:eastAsia="nb-NO"/>
        </w:rPr>
        <w:t>og</w:t>
      </w:r>
    </w:p>
    <w:p w14:paraId="02012E52" w14:textId="79244369" w:rsidR="0032074C" w:rsidRDefault="0032074C">
      <w:pPr>
        <w:rPr>
          <w:rFonts w:ascii="Calibri" w:eastAsia="Times New Roman" w:hAnsi="Calibri" w:cs="Calibri"/>
          <w:color w:val="212121"/>
          <w:lang w:eastAsia="nb-NO"/>
        </w:rPr>
      </w:pPr>
      <w:r>
        <w:rPr>
          <w:rFonts w:ascii="Calibri" w:eastAsia="Times New Roman" w:hAnsi="Calibri" w:cs="Calibri"/>
          <w:color w:val="212121"/>
          <w:lang w:eastAsia="nb-NO"/>
        </w:rPr>
        <w:t>Parten</w:t>
      </w:r>
      <w:r w:rsidR="00672E08">
        <w:rPr>
          <w:rFonts w:ascii="Calibri" w:eastAsia="Times New Roman" w:hAnsi="Calibri" w:cs="Calibri"/>
          <w:color w:val="212121"/>
          <w:lang w:eastAsia="nb-NO"/>
        </w:rPr>
        <w:t>(-</w:t>
      </w:r>
      <w:proofErr w:type="gramStart"/>
      <w:r w:rsidR="00672E08">
        <w:rPr>
          <w:rFonts w:ascii="Calibri" w:eastAsia="Times New Roman" w:hAnsi="Calibri" w:cs="Calibri"/>
          <w:color w:val="212121"/>
          <w:lang w:eastAsia="nb-NO"/>
        </w:rPr>
        <w:t>e)s</w:t>
      </w:r>
      <w:proofErr w:type="gramEnd"/>
      <w:r w:rsidR="00672E08">
        <w:rPr>
          <w:rFonts w:ascii="Calibri" w:eastAsia="Times New Roman" w:hAnsi="Calibri" w:cs="Calibri"/>
          <w:color w:val="212121"/>
          <w:lang w:eastAsia="nb-NO"/>
        </w:rPr>
        <w:t xml:space="preserve"> navn:</w:t>
      </w:r>
    </w:p>
    <w:p w14:paraId="4A2712CB" w14:textId="3F0A07AF" w:rsidR="00672E08" w:rsidRDefault="00672E08">
      <w:pPr>
        <w:rPr>
          <w:rFonts w:ascii="Calibri" w:eastAsia="Times New Roman" w:hAnsi="Calibri" w:cs="Calibri"/>
          <w:color w:val="212121"/>
          <w:lang w:eastAsia="nb-NO"/>
        </w:rPr>
      </w:pPr>
      <w:r>
        <w:rPr>
          <w:rFonts w:ascii="Calibri" w:eastAsia="Times New Roman" w:hAnsi="Calibri" w:cs="Calibri"/>
          <w:color w:val="212121"/>
          <w:lang w:eastAsia="nb-NO"/>
        </w:rPr>
        <w:t>Det er i dag inngått avtale om at tvistespørsmålet nedenfor skal avgjøres ved mekling i henhold til Den norske Advokatforenings regler for mekling ved advokat.</w:t>
      </w:r>
    </w:p>
    <w:p w14:paraId="65C5AE04" w14:textId="3B802B4D" w:rsidR="00672E08" w:rsidRDefault="00672E08">
      <w:pPr>
        <w:rPr>
          <w:rFonts w:ascii="Calibri" w:eastAsia="Times New Roman" w:hAnsi="Calibri" w:cs="Calibri"/>
          <w:color w:val="212121"/>
          <w:lang w:eastAsia="nb-NO"/>
        </w:rPr>
      </w:pPr>
      <w:r>
        <w:rPr>
          <w:rFonts w:ascii="Calibri" w:eastAsia="Times New Roman" w:hAnsi="Calibri" w:cs="Calibri"/>
          <w:color w:val="212121"/>
          <w:lang w:eastAsia="nb-NO"/>
        </w:rPr>
        <w:t>Det er enighet om at advokat NN skal være mekler i henhold til Den norske Advokatforenings regler som nevnt i avsnitt over.</w:t>
      </w:r>
    </w:p>
    <w:p w14:paraId="36F68ED4" w14:textId="2BD21C34" w:rsidR="00672E08" w:rsidRDefault="00672E08">
      <w:pPr>
        <w:rPr>
          <w:rFonts w:ascii="Calibri" w:eastAsia="Times New Roman" w:hAnsi="Calibri" w:cs="Calibri"/>
          <w:color w:val="212121"/>
          <w:lang w:eastAsia="nb-NO"/>
        </w:rPr>
      </w:pPr>
    </w:p>
    <w:p w14:paraId="3690D1C8" w14:textId="2EEFB28D" w:rsidR="00672E08" w:rsidRPr="00672E08" w:rsidRDefault="00672E08">
      <w:pPr>
        <w:rPr>
          <w:rFonts w:ascii="Calibri" w:eastAsia="Times New Roman" w:hAnsi="Calibri" w:cs="Calibri"/>
          <w:b/>
          <w:bCs/>
          <w:color w:val="212121"/>
          <w:lang w:eastAsia="nb-NO"/>
        </w:rPr>
      </w:pPr>
      <w:r w:rsidRPr="00672E08">
        <w:rPr>
          <w:rFonts w:ascii="Calibri" w:eastAsia="Times New Roman" w:hAnsi="Calibri" w:cs="Calibri"/>
          <w:b/>
          <w:bCs/>
          <w:color w:val="212121"/>
          <w:lang w:eastAsia="nb-NO"/>
        </w:rPr>
        <w:t xml:space="preserve">Tvistespørsmålet  </w:t>
      </w:r>
    </w:p>
    <w:p w14:paraId="3CA1A36A" w14:textId="22CFD3D6" w:rsidR="00672E08" w:rsidRDefault="00672E08">
      <w:pPr>
        <w:rPr>
          <w:rFonts w:ascii="Calibri" w:eastAsia="Times New Roman" w:hAnsi="Calibri" w:cs="Calibri"/>
          <w:color w:val="212121"/>
          <w:lang w:eastAsia="nb-NO"/>
        </w:rPr>
      </w:pPr>
      <w:r>
        <w:rPr>
          <w:rFonts w:ascii="Calibri" w:eastAsia="Times New Roman" w:hAnsi="Calibri" w:cs="Calibri"/>
          <w:color w:val="212121"/>
          <w:lang w:eastAsia="nb-NO"/>
        </w:rPr>
        <w:t>(Kort beskrivelse)</w:t>
      </w:r>
    </w:p>
    <w:p w14:paraId="19FE8CF7" w14:textId="55729980" w:rsidR="00672E08" w:rsidRPr="00672E08" w:rsidRDefault="00672E08">
      <w:pPr>
        <w:rPr>
          <w:rFonts w:ascii="Calibri" w:eastAsia="Times New Roman" w:hAnsi="Calibri" w:cs="Calibri"/>
          <w:b/>
          <w:bCs/>
          <w:color w:val="212121"/>
          <w:lang w:eastAsia="nb-NO"/>
        </w:rPr>
      </w:pPr>
    </w:p>
    <w:p w14:paraId="28779F10" w14:textId="696C044D" w:rsidR="00672E08" w:rsidRPr="00672E08" w:rsidRDefault="00672E08">
      <w:pPr>
        <w:rPr>
          <w:rFonts w:ascii="Calibri" w:eastAsia="Times New Roman" w:hAnsi="Calibri" w:cs="Calibri"/>
          <w:b/>
          <w:bCs/>
          <w:color w:val="212121"/>
          <w:lang w:eastAsia="nb-NO"/>
        </w:rPr>
      </w:pPr>
      <w:r w:rsidRPr="00672E08">
        <w:rPr>
          <w:rFonts w:ascii="Calibri" w:eastAsia="Times New Roman" w:hAnsi="Calibri" w:cs="Calibri"/>
          <w:b/>
          <w:bCs/>
          <w:color w:val="212121"/>
          <w:lang w:eastAsia="nb-NO"/>
        </w:rPr>
        <w:t>Konfidensialitet</w:t>
      </w:r>
    </w:p>
    <w:p w14:paraId="25E67568" w14:textId="6F8EBEEA" w:rsidR="00672E08" w:rsidRDefault="00672E08">
      <w:pPr>
        <w:rPr>
          <w:rFonts w:ascii="Calibri" w:eastAsia="Times New Roman" w:hAnsi="Calibri" w:cs="Calibri"/>
          <w:color w:val="212121"/>
          <w:lang w:eastAsia="nb-NO"/>
        </w:rPr>
      </w:pPr>
      <w:r>
        <w:rPr>
          <w:rFonts w:ascii="Calibri" w:eastAsia="Times New Roman" w:hAnsi="Calibri" w:cs="Calibri"/>
          <w:color w:val="212121"/>
          <w:lang w:eastAsia="nb-NO"/>
        </w:rPr>
        <w:t xml:space="preserve">Meklingsforhandlingene og resultatet gjelder mellom </w:t>
      </w:r>
      <w:proofErr w:type="gramStart"/>
      <w:r>
        <w:rPr>
          <w:rFonts w:ascii="Calibri" w:eastAsia="Times New Roman" w:hAnsi="Calibri" w:cs="Calibri"/>
          <w:color w:val="212121"/>
          <w:lang w:eastAsia="nb-NO"/>
        </w:rPr>
        <w:t>partene  er</w:t>
      </w:r>
      <w:proofErr w:type="gramEnd"/>
      <w:r>
        <w:rPr>
          <w:rFonts w:ascii="Calibri" w:eastAsia="Times New Roman" w:hAnsi="Calibri" w:cs="Calibri"/>
          <w:color w:val="212121"/>
          <w:lang w:eastAsia="nb-NO"/>
        </w:rPr>
        <w:t xml:space="preserve"> konfidensielle i forhold til andre.   Partene samtykker til at Advokat kan underrette eventuelle forsikringsselskap (-er) om resultatet og etter partenes samtykke oversende meklingsprotokoll. </w:t>
      </w:r>
    </w:p>
    <w:p w14:paraId="28BD8881" w14:textId="0A2A7F07" w:rsidR="00672E08" w:rsidRDefault="00672E08">
      <w:pPr>
        <w:rPr>
          <w:rFonts w:ascii="Calibri" w:eastAsia="Times New Roman" w:hAnsi="Calibri" w:cs="Calibri"/>
          <w:color w:val="212121"/>
          <w:lang w:eastAsia="nb-NO"/>
        </w:rPr>
      </w:pPr>
    </w:p>
    <w:p w14:paraId="1B57F1EF" w14:textId="1254CF2B" w:rsidR="00672E08" w:rsidRDefault="00672E08" w:rsidP="00672E08">
      <w:pPr>
        <w:jc w:val="center"/>
        <w:rPr>
          <w:rFonts w:ascii="Calibri" w:eastAsia="Times New Roman" w:hAnsi="Calibri" w:cs="Calibri"/>
          <w:color w:val="212121"/>
          <w:lang w:eastAsia="nb-NO"/>
        </w:rPr>
      </w:pPr>
      <w:r>
        <w:rPr>
          <w:rFonts w:ascii="Calibri" w:eastAsia="Times New Roman" w:hAnsi="Calibri" w:cs="Calibri"/>
          <w:color w:val="212121"/>
          <w:lang w:eastAsia="nb-NO"/>
        </w:rPr>
        <w:t>Dato</w:t>
      </w:r>
    </w:p>
    <w:p w14:paraId="5A9C6236" w14:textId="3C70974C" w:rsidR="00672E08" w:rsidRDefault="00672E08" w:rsidP="00672E08">
      <w:pPr>
        <w:jc w:val="center"/>
        <w:rPr>
          <w:rFonts w:ascii="Calibri" w:eastAsia="Times New Roman" w:hAnsi="Calibri" w:cs="Calibri"/>
          <w:color w:val="212121"/>
          <w:lang w:eastAsia="nb-NO"/>
        </w:rPr>
      </w:pPr>
    </w:p>
    <w:p w14:paraId="466904BE" w14:textId="62B40F35" w:rsidR="00672E08" w:rsidRPr="0032074C" w:rsidRDefault="00672E08" w:rsidP="00672E08">
      <w:pPr>
        <w:jc w:val="center"/>
        <w:rPr>
          <w:rFonts w:ascii="Calibri" w:eastAsia="Times New Roman" w:hAnsi="Calibri" w:cs="Calibri"/>
          <w:color w:val="212121"/>
          <w:lang w:eastAsia="nb-NO"/>
        </w:rPr>
      </w:pPr>
      <w:r>
        <w:rPr>
          <w:rFonts w:ascii="Calibri" w:eastAsia="Times New Roman" w:hAnsi="Calibri" w:cs="Calibri"/>
          <w:color w:val="212121"/>
          <w:lang w:eastAsia="nb-NO"/>
        </w:rPr>
        <w:t>Signaturer</w:t>
      </w:r>
    </w:p>
    <w:p w14:paraId="0ACB1E2E" w14:textId="523F04DA" w:rsidR="008B5C7B" w:rsidRPr="00DA5706" w:rsidRDefault="008B5C7B">
      <w:pPr>
        <w:rPr>
          <w:rFonts w:ascii="Calibri" w:eastAsia="Times New Roman" w:hAnsi="Calibri" w:cs="Calibri"/>
          <w:b/>
          <w:bCs/>
          <w:color w:val="212121"/>
          <w:u w:val="single"/>
          <w:lang w:eastAsia="nb-NO"/>
        </w:rPr>
      </w:pPr>
      <w:r w:rsidRPr="00DA5706">
        <w:rPr>
          <w:rFonts w:ascii="Calibri" w:eastAsia="Times New Roman" w:hAnsi="Calibri" w:cs="Calibri"/>
          <w:b/>
          <w:bCs/>
          <w:color w:val="212121"/>
          <w:u w:val="single"/>
          <w:lang w:eastAsia="nb-NO"/>
        </w:rPr>
        <w:br w:type="page"/>
      </w:r>
    </w:p>
    <w:p w14:paraId="2962F49F" w14:textId="77777777" w:rsidR="008B5C7B" w:rsidRPr="00FC5CF8" w:rsidRDefault="008B5C7B" w:rsidP="008B5C7B">
      <w:pPr>
        <w:shd w:val="clear" w:color="auto" w:fill="FFFFFF"/>
        <w:spacing w:after="0" w:line="240" w:lineRule="auto"/>
        <w:ind w:left="720"/>
        <w:rPr>
          <w:rFonts w:ascii="Segoe UI" w:eastAsia="Times New Roman" w:hAnsi="Segoe UI" w:cs="Segoe UI"/>
          <w:color w:val="212121"/>
          <w:sz w:val="23"/>
          <w:szCs w:val="23"/>
          <w:lang w:eastAsia="nb-NO"/>
        </w:rPr>
      </w:pPr>
    </w:p>
    <w:p w14:paraId="30E39FEB" w14:textId="7AA14558" w:rsidR="00FC5CF8" w:rsidRPr="00FC5CF8" w:rsidRDefault="00FC5CF8" w:rsidP="00F84FCD">
      <w:pPr>
        <w:shd w:val="clear" w:color="auto" w:fill="FFFFFF"/>
        <w:spacing w:after="0" w:line="240" w:lineRule="auto"/>
        <w:ind w:left="720"/>
        <w:rPr>
          <w:rFonts w:ascii="Segoe UI" w:eastAsia="Times New Roman" w:hAnsi="Segoe UI" w:cs="Segoe UI"/>
          <w:color w:val="212121"/>
          <w:sz w:val="23"/>
          <w:szCs w:val="23"/>
          <w:lang w:eastAsia="nb-NO"/>
        </w:rPr>
      </w:pPr>
    </w:p>
    <w:p w14:paraId="1ED8BBC1" w14:textId="52D4AC4D" w:rsidR="004E3C75" w:rsidRPr="002B65C7" w:rsidRDefault="00DF1054" w:rsidP="008361E2">
      <w:pPr>
        <w:rPr>
          <w:b/>
          <w:bCs/>
          <w:u w:val="single"/>
        </w:rPr>
      </w:pPr>
      <w:r w:rsidRPr="002B65C7">
        <w:rPr>
          <w:b/>
          <w:bCs/>
          <w:u w:val="single"/>
        </w:rPr>
        <w:t xml:space="preserve">Vedlegg </w:t>
      </w:r>
      <w:r w:rsidR="008B5C7B">
        <w:rPr>
          <w:b/>
          <w:bCs/>
          <w:u w:val="single"/>
        </w:rPr>
        <w:t>4</w:t>
      </w:r>
      <w:r w:rsidRPr="002B65C7">
        <w:rPr>
          <w:b/>
          <w:bCs/>
          <w:u w:val="single"/>
        </w:rPr>
        <w:t xml:space="preserve"> – Informasjon om mekling til partene</w:t>
      </w:r>
    </w:p>
    <w:p w14:paraId="1CA3C25D" w14:textId="3786C0E0" w:rsidR="000804C0" w:rsidRPr="00031AE7" w:rsidRDefault="000804C0" w:rsidP="00031AE7">
      <w:pPr>
        <w:jc w:val="right"/>
        <w:rPr>
          <w:color w:val="000000"/>
          <w:sz w:val="21"/>
          <w:szCs w:val="21"/>
        </w:rPr>
      </w:pPr>
      <w:r>
        <w:rPr>
          <w:noProof/>
        </w:rPr>
        <w:drawing>
          <wp:inline distT="0" distB="0" distL="0" distR="0" wp14:anchorId="0465E1E9" wp14:editId="5398654F">
            <wp:extent cx="982345" cy="206375"/>
            <wp:effectExtent l="0" t="0" r="8255" b="3175"/>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2345" cy="206375"/>
                    </a:xfrm>
                    <a:prstGeom prst="rect">
                      <a:avLst/>
                    </a:prstGeom>
                    <a:noFill/>
                    <a:ln>
                      <a:noFill/>
                    </a:ln>
                  </pic:spPr>
                </pic:pic>
              </a:graphicData>
            </a:graphic>
          </wp:inline>
        </w:drawing>
      </w:r>
    </w:p>
    <w:p w14:paraId="0BD421B6" w14:textId="2062157E" w:rsidR="000804C0" w:rsidRPr="00031AE7" w:rsidRDefault="000804C0" w:rsidP="000804C0">
      <w:pPr>
        <w:rPr>
          <w:color w:val="000000"/>
          <w:sz w:val="18"/>
          <w:szCs w:val="18"/>
        </w:rPr>
      </w:pPr>
      <w:r w:rsidRPr="00031AE7">
        <w:rPr>
          <w:color w:val="000000"/>
          <w:sz w:val="18"/>
          <w:szCs w:val="18"/>
        </w:rPr>
        <w:t>Hei </w:t>
      </w:r>
    </w:p>
    <w:p w14:paraId="6A98AD43" w14:textId="5B4E6089" w:rsidR="000804C0" w:rsidRPr="00031AE7" w:rsidRDefault="000804C0" w:rsidP="000804C0">
      <w:pPr>
        <w:rPr>
          <w:color w:val="000000"/>
          <w:sz w:val="18"/>
          <w:szCs w:val="18"/>
        </w:rPr>
      </w:pPr>
      <w:r w:rsidRPr="00031AE7">
        <w:rPr>
          <w:color w:val="000000"/>
          <w:sz w:val="18"/>
          <w:szCs w:val="18"/>
        </w:rPr>
        <w:t xml:space="preserve">Da har jeg vært i kontakt med </w:t>
      </w:r>
      <w:r w:rsidRPr="00031AE7">
        <w:rPr>
          <w:sz w:val="18"/>
          <w:szCs w:val="18"/>
        </w:rPr>
        <w:t xml:space="preserve">dere begge to og </w:t>
      </w:r>
      <w:r w:rsidRPr="00031AE7">
        <w:rPr>
          <w:color w:val="000000"/>
          <w:sz w:val="18"/>
          <w:szCs w:val="18"/>
        </w:rPr>
        <w:t xml:space="preserve">fått bekreftet at dere begge ønsker mekling. Hensikten med meklingsmøtet er å se om dere kan komme frem til en felles løsning. </w:t>
      </w:r>
    </w:p>
    <w:p w14:paraId="581F997D" w14:textId="2D289F3A" w:rsidR="000804C0" w:rsidRPr="00031AE7" w:rsidRDefault="000804C0" w:rsidP="000804C0">
      <w:pPr>
        <w:rPr>
          <w:color w:val="000000"/>
          <w:sz w:val="18"/>
          <w:szCs w:val="18"/>
        </w:rPr>
      </w:pPr>
      <w:r w:rsidRPr="00031AE7">
        <w:rPr>
          <w:color w:val="000000"/>
          <w:sz w:val="18"/>
          <w:szCs w:val="18"/>
        </w:rPr>
        <w:t xml:space="preserve">Jeg har fått opplyst at saken gjelder......, og i samtalen med dere har jeg av hensyn til min nøytralitet ikke tatt imot noe annen informasjon enn dette. </w:t>
      </w:r>
    </w:p>
    <w:p w14:paraId="546888C7" w14:textId="47AD8B83" w:rsidR="000804C0" w:rsidRPr="00031AE7" w:rsidRDefault="000804C0" w:rsidP="000804C0">
      <w:pPr>
        <w:rPr>
          <w:color w:val="000000"/>
          <w:sz w:val="18"/>
          <w:szCs w:val="18"/>
        </w:rPr>
      </w:pPr>
      <w:r w:rsidRPr="00031AE7">
        <w:rPr>
          <w:color w:val="000000"/>
          <w:sz w:val="18"/>
          <w:szCs w:val="18"/>
        </w:rPr>
        <w:t>Tidspunktet for meklingsmøte er satt til: </w:t>
      </w:r>
    </w:p>
    <w:p w14:paraId="3D32C462" w14:textId="3D99C50C" w:rsidR="000804C0" w:rsidRPr="00031AE7" w:rsidRDefault="000804C0" w:rsidP="000804C0">
      <w:pPr>
        <w:rPr>
          <w:b/>
          <w:bCs/>
          <w:sz w:val="18"/>
          <w:szCs w:val="18"/>
        </w:rPr>
      </w:pPr>
      <w:r w:rsidRPr="00031AE7">
        <w:rPr>
          <w:b/>
          <w:bCs/>
          <w:sz w:val="18"/>
          <w:szCs w:val="18"/>
        </w:rPr>
        <w:t>Dag og tid ..........................................</w:t>
      </w:r>
    </w:p>
    <w:p w14:paraId="4A8F118E" w14:textId="2173E6EC" w:rsidR="000804C0" w:rsidRPr="00031AE7" w:rsidRDefault="000804C0" w:rsidP="000804C0">
      <w:pPr>
        <w:rPr>
          <w:color w:val="000000"/>
          <w:sz w:val="18"/>
          <w:szCs w:val="18"/>
        </w:rPr>
      </w:pPr>
      <w:r w:rsidRPr="00031AE7">
        <w:rPr>
          <w:color w:val="000000"/>
          <w:sz w:val="18"/>
          <w:szCs w:val="18"/>
        </w:rPr>
        <w:t xml:space="preserve">Meklingen vi foregå på </w:t>
      </w:r>
      <w:proofErr w:type="spellStart"/>
      <w:r w:rsidRPr="00031AE7">
        <w:rPr>
          <w:color w:val="000000"/>
          <w:sz w:val="18"/>
          <w:szCs w:val="18"/>
        </w:rPr>
        <w:t>skype</w:t>
      </w:r>
      <w:proofErr w:type="spellEnd"/>
      <w:r w:rsidRPr="00031AE7">
        <w:rPr>
          <w:color w:val="000000"/>
          <w:sz w:val="18"/>
          <w:szCs w:val="18"/>
        </w:rPr>
        <w:t>/meklingen vil finne sted på mitt kontor/adresse......</w:t>
      </w:r>
    </w:p>
    <w:p w14:paraId="6DA15145" w14:textId="77777777" w:rsidR="000804C0" w:rsidRPr="00031AE7" w:rsidRDefault="000804C0" w:rsidP="000804C0">
      <w:pPr>
        <w:rPr>
          <w:color w:val="000000"/>
          <w:sz w:val="18"/>
          <w:szCs w:val="18"/>
          <w:u w:val="single"/>
        </w:rPr>
      </w:pPr>
      <w:r w:rsidRPr="00031AE7">
        <w:rPr>
          <w:color w:val="000000"/>
          <w:sz w:val="18"/>
          <w:szCs w:val="18"/>
          <w:u w:val="single"/>
        </w:rPr>
        <w:t>Målet med meklingen</w:t>
      </w:r>
    </w:p>
    <w:p w14:paraId="0328514E" w14:textId="4B090F3F" w:rsidR="000804C0" w:rsidRPr="00031AE7" w:rsidRDefault="000804C0" w:rsidP="000804C0">
      <w:pPr>
        <w:rPr>
          <w:color w:val="000000"/>
          <w:sz w:val="18"/>
          <w:szCs w:val="18"/>
        </w:rPr>
      </w:pPr>
      <w:r w:rsidRPr="00031AE7">
        <w:rPr>
          <w:color w:val="000000"/>
          <w:sz w:val="18"/>
          <w:szCs w:val="18"/>
        </w:rPr>
        <w:t xml:space="preserve">Hensikten med meklingen er å se om dere kan komme frem til en felles løsning av en felles konflikt. Det er viktig for meg å opplyse at jeg er nøytral, som vil si at jeg ikke har part eller interesse i noen av dere sin sak. Som mekler gjør jeg ingen juridiske vurderinger eller gir juridiske råd, og dere er selv ansvarlig for resultatet. Min rolle er å legge til rette for forhandlinger, for å se om det er mulighet for dere å komme frem til en omforent løsning. </w:t>
      </w:r>
    </w:p>
    <w:p w14:paraId="3CC3D36F" w14:textId="77777777" w:rsidR="000804C0" w:rsidRPr="00031AE7" w:rsidRDefault="000804C0" w:rsidP="000804C0">
      <w:pPr>
        <w:rPr>
          <w:sz w:val="18"/>
          <w:szCs w:val="18"/>
        </w:rPr>
      </w:pPr>
      <w:r w:rsidRPr="00031AE7">
        <w:rPr>
          <w:color w:val="000000"/>
          <w:sz w:val="18"/>
          <w:szCs w:val="18"/>
          <w:u w:val="single"/>
        </w:rPr>
        <w:t xml:space="preserve">Oppgaver til </w:t>
      </w:r>
      <w:r w:rsidRPr="00031AE7">
        <w:rPr>
          <w:sz w:val="18"/>
          <w:szCs w:val="18"/>
          <w:u w:val="single"/>
        </w:rPr>
        <w:t xml:space="preserve">hver av dere </w:t>
      </w:r>
      <w:r w:rsidRPr="00031AE7">
        <w:rPr>
          <w:color w:val="000000"/>
          <w:sz w:val="18"/>
          <w:szCs w:val="18"/>
          <w:u w:val="single"/>
        </w:rPr>
        <w:t>før meklingsmøtet</w:t>
      </w:r>
    </w:p>
    <w:p w14:paraId="0B8DA15E" w14:textId="61DB57C5" w:rsidR="000804C0" w:rsidRPr="00031AE7" w:rsidRDefault="000804C0" w:rsidP="000804C0">
      <w:pPr>
        <w:rPr>
          <w:sz w:val="18"/>
          <w:szCs w:val="18"/>
        </w:rPr>
      </w:pPr>
      <w:r w:rsidRPr="00031AE7">
        <w:rPr>
          <w:color w:val="000000"/>
          <w:sz w:val="18"/>
          <w:szCs w:val="18"/>
        </w:rPr>
        <w:t>For at</w:t>
      </w:r>
      <w:r w:rsidRPr="00031AE7">
        <w:rPr>
          <w:sz w:val="18"/>
          <w:szCs w:val="18"/>
        </w:rPr>
        <w:t xml:space="preserve"> både dere og jeg </w:t>
      </w:r>
      <w:r w:rsidRPr="00031AE7">
        <w:rPr>
          <w:color w:val="000000"/>
          <w:sz w:val="18"/>
          <w:szCs w:val="18"/>
        </w:rPr>
        <w:t xml:space="preserve">skal kunne være best mulig forberedt til meklingsmøtet, er det </w:t>
      </w:r>
      <w:r w:rsidRPr="00031AE7">
        <w:rPr>
          <w:sz w:val="18"/>
          <w:szCs w:val="18"/>
        </w:rPr>
        <w:t xml:space="preserve">fordelaktig om vi alle vet hva den enkelte mener om saken. </w:t>
      </w:r>
      <w:r w:rsidRPr="00031AE7">
        <w:rPr>
          <w:color w:val="000000"/>
          <w:sz w:val="18"/>
          <w:szCs w:val="18"/>
        </w:rPr>
        <w:t xml:space="preserve">Derfor ønsker jeg at dere lager en helt kort redegjørelse/partsinnlegg </w:t>
      </w:r>
      <w:r w:rsidRPr="00031AE7">
        <w:rPr>
          <w:sz w:val="18"/>
          <w:szCs w:val="18"/>
        </w:rPr>
        <w:t xml:space="preserve">om dere syn på saken gjerne med argumenter. Dokumenter som dere mener kan ha betydning, bør også vedlegges. </w:t>
      </w:r>
      <w:r w:rsidRPr="00031AE7">
        <w:rPr>
          <w:color w:val="000000"/>
          <w:sz w:val="18"/>
          <w:szCs w:val="18"/>
        </w:rPr>
        <w:t xml:space="preserve">Redegjørelsen/partsinnlegget trenger ikke være langt. Hensikten er å gi meg og den andre part en oversikt over hvor dere </w:t>
      </w:r>
      <w:r w:rsidRPr="00031AE7">
        <w:rPr>
          <w:sz w:val="18"/>
          <w:szCs w:val="18"/>
        </w:rPr>
        <w:t>står. Dere trenger ikke presentere et løsningsforslag om dere ikke ønsker det.</w:t>
      </w:r>
    </w:p>
    <w:p w14:paraId="2DA3E6DC" w14:textId="541EDBAB" w:rsidR="000804C0" w:rsidRPr="00031AE7" w:rsidRDefault="000804C0" w:rsidP="000804C0">
      <w:pPr>
        <w:rPr>
          <w:sz w:val="18"/>
          <w:szCs w:val="18"/>
        </w:rPr>
      </w:pPr>
      <w:r w:rsidRPr="00031AE7">
        <w:rPr>
          <w:color w:val="000000"/>
          <w:sz w:val="18"/>
          <w:szCs w:val="18"/>
        </w:rPr>
        <w:t xml:space="preserve">Redegjørelsen skal fremleggs for den andre part. Det betyr at den ikke må inneholde opplysninger/argumenter/synspunkter som </w:t>
      </w:r>
      <w:r w:rsidRPr="00031AE7">
        <w:rPr>
          <w:sz w:val="18"/>
          <w:szCs w:val="18"/>
        </w:rPr>
        <w:t xml:space="preserve">dere </w:t>
      </w:r>
      <w:r w:rsidRPr="00031AE7">
        <w:rPr>
          <w:color w:val="000000"/>
          <w:sz w:val="18"/>
          <w:szCs w:val="18"/>
        </w:rPr>
        <w:t>av ulike årsaker ikke ønsker å tilkjennegi for den andre.</w:t>
      </w:r>
    </w:p>
    <w:p w14:paraId="3763F83F" w14:textId="33BF7653" w:rsidR="000804C0" w:rsidRPr="00031AE7" w:rsidRDefault="000804C0" w:rsidP="000804C0">
      <w:pPr>
        <w:rPr>
          <w:color w:val="000000"/>
          <w:sz w:val="18"/>
          <w:szCs w:val="18"/>
        </w:rPr>
      </w:pPr>
      <w:r w:rsidRPr="00031AE7">
        <w:rPr>
          <w:color w:val="000000"/>
          <w:sz w:val="18"/>
          <w:szCs w:val="18"/>
        </w:rPr>
        <w:t>Det bes om at redegjørelsen sendes meg på e-post</w:t>
      </w:r>
      <w:r w:rsidRPr="00031AE7">
        <w:rPr>
          <w:sz w:val="18"/>
          <w:szCs w:val="18"/>
        </w:rPr>
        <w:t xml:space="preserve"> </w:t>
      </w:r>
      <w:r w:rsidRPr="00031AE7">
        <w:rPr>
          <w:color w:val="000000"/>
          <w:sz w:val="18"/>
          <w:szCs w:val="18"/>
        </w:rPr>
        <w:t>innen</w:t>
      </w:r>
      <w:proofErr w:type="gramStart"/>
      <w:r w:rsidRPr="00031AE7">
        <w:rPr>
          <w:color w:val="000000"/>
          <w:sz w:val="18"/>
          <w:szCs w:val="18"/>
        </w:rPr>
        <w:t xml:space="preserve"> ....</w:t>
      </w:r>
      <w:proofErr w:type="gramEnd"/>
      <w:r w:rsidRPr="00031AE7">
        <w:rPr>
          <w:color w:val="000000"/>
          <w:sz w:val="18"/>
          <w:szCs w:val="18"/>
        </w:rPr>
        <w:t xml:space="preserve">.så vil jeg distribuere denne videre til hver av dere den ..... </w:t>
      </w:r>
    </w:p>
    <w:p w14:paraId="11375F0F" w14:textId="77777777" w:rsidR="000804C0" w:rsidRPr="00031AE7" w:rsidRDefault="000804C0" w:rsidP="000804C0">
      <w:pPr>
        <w:rPr>
          <w:color w:val="000000"/>
          <w:sz w:val="18"/>
          <w:szCs w:val="18"/>
          <w:u w:val="single"/>
        </w:rPr>
      </w:pPr>
      <w:r w:rsidRPr="00031AE7">
        <w:rPr>
          <w:color w:val="000000"/>
          <w:sz w:val="18"/>
          <w:szCs w:val="18"/>
          <w:u w:val="single"/>
        </w:rPr>
        <w:t>Meklingsprosessen</w:t>
      </w:r>
    </w:p>
    <w:p w14:paraId="6D801E45" w14:textId="4B981D77" w:rsidR="000804C0" w:rsidRPr="00031AE7" w:rsidRDefault="000804C0" w:rsidP="000804C0">
      <w:pPr>
        <w:rPr>
          <w:sz w:val="18"/>
          <w:szCs w:val="18"/>
        </w:rPr>
      </w:pPr>
      <w:r w:rsidRPr="00031AE7">
        <w:rPr>
          <w:color w:val="000000"/>
          <w:sz w:val="18"/>
          <w:szCs w:val="18"/>
        </w:rPr>
        <w:t>Meklingen vil starte med at jeg gir dere litt generell informasjon. Deretter vil hver</w:t>
      </w:r>
      <w:r w:rsidRPr="00031AE7">
        <w:rPr>
          <w:sz w:val="18"/>
          <w:szCs w:val="18"/>
        </w:rPr>
        <w:t xml:space="preserve"> </w:t>
      </w:r>
      <w:r w:rsidRPr="00031AE7">
        <w:rPr>
          <w:color w:val="000000"/>
          <w:sz w:val="18"/>
          <w:szCs w:val="18"/>
        </w:rPr>
        <w:t xml:space="preserve">av dere få mulighet til å legge frem sitt syn på saken. Jeg vil stille spørsmål underveis, og dere vil også bli gitt mulighet til å stille spørsmål. </w:t>
      </w:r>
      <w:r w:rsidRPr="00031AE7">
        <w:rPr>
          <w:sz w:val="18"/>
          <w:szCs w:val="18"/>
        </w:rPr>
        <w:t xml:space="preserve">I denne saken tenker jeg det kan være hensiktsmessig med særmøter. Det vil si at jeg snakker med en og en. </w:t>
      </w:r>
      <w:r w:rsidRPr="00031AE7">
        <w:rPr>
          <w:color w:val="000000"/>
          <w:sz w:val="18"/>
          <w:szCs w:val="18"/>
        </w:rPr>
        <w:t>Informasjon</w:t>
      </w:r>
      <w:r w:rsidRPr="00031AE7">
        <w:rPr>
          <w:sz w:val="18"/>
          <w:szCs w:val="18"/>
        </w:rPr>
        <w:t>en</w:t>
      </w:r>
      <w:r w:rsidRPr="00031AE7">
        <w:rPr>
          <w:color w:val="000000"/>
          <w:sz w:val="18"/>
          <w:szCs w:val="18"/>
        </w:rPr>
        <w:t xml:space="preserve"> som fremkommer i særmøtene går jeg ikke ut med, med mindre jeg får tillatelse til det.</w:t>
      </w:r>
      <w:r w:rsidRPr="00031AE7">
        <w:rPr>
          <w:sz w:val="18"/>
          <w:szCs w:val="18"/>
        </w:rPr>
        <w:t> </w:t>
      </w:r>
    </w:p>
    <w:p w14:paraId="67161F4C" w14:textId="77777777" w:rsidR="000804C0" w:rsidRPr="00031AE7" w:rsidRDefault="000804C0" w:rsidP="000804C0">
      <w:pPr>
        <w:rPr>
          <w:sz w:val="18"/>
          <w:szCs w:val="18"/>
        </w:rPr>
      </w:pPr>
      <w:r w:rsidRPr="00031AE7">
        <w:rPr>
          <w:sz w:val="18"/>
          <w:szCs w:val="18"/>
        </w:rPr>
        <w:t xml:space="preserve">Det varierer hvor lang tid meklingen tar, men i utgangspunktet tar jeg sikte på å avholde et meklingsmøte. </w:t>
      </w:r>
    </w:p>
    <w:p w14:paraId="72FF04A7" w14:textId="6F70DFBC" w:rsidR="000804C0" w:rsidRPr="00031AE7" w:rsidRDefault="000804C0" w:rsidP="000804C0">
      <w:pPr>
        <w:rPr>
          <w:sz w:val="18"/>
          <w:szCs w:val="18"/>
        </w:rPr>
      </w:pPr>
      <w:r w:rsidRPr="00031AE7">
        <w:rPr>
          <w:sz w:val="18"/>
          <w:szCs w:val="18"/>
        </w:rPr>
        <w:t xml:space="preserve">Jeg kan holde på til </w:t>
      </w:r>
      <w:proofErr w:type="gramStart"/>
      <w:r w:rsidRPr="00031AE7">
        <w:rPr>
          <w:sz w:val="18"/>
          <w:szCs w:val="18"/>
        </w:rPr>
        <w:t>kl....</w:t>
      </w:r>
      <w:proofErr w:type="gramEnd"/>
      <w:r w:rsidRPr="00031AE7">
        <w:rPr>
          <w:sz w:val="18"/>
          <w:szCs w:val="18"/>
        </w:rPr>
        <w:t xml:space="preserve">. Dersom det trengs flere møter, avtaler vi veien videre før vi avslutter. </w:t>
      </w:r>
    </w:p>
    <w:p w14:paraId="3C626EBC" w14:textId="77777777" w:rsidR="000804C0" w:rsidRPr="00031AE7" w:rsidRDefault="000804C0" w:rsidP="000804C0">
      <w:pPr>
        <w:rPr>
          <w:sz w:val="18"/>
          <w:szCs w:val="18"/>
        </w:rPr>
      </w:pPr>
      <w:r w:rsidRPr="00031AE7">
        <w:rPr>
          <w:color w:val="000000"/>
          <w:sz w:val="18"/>
          <w:szCs w:val="18"/>
        </w:rPr>
        <w:t>Har dere spørsmål til noe av dette eller til prosessen generelt, er dere velkommen til å kontakte meg på e-post. </w:t>
      </w:r>
    </w:p>
    <w:p w14:paraId="273EE3B6" w14:textId="77777777" w:rsidR="000804C0" w:rsidRPr="00031AE7" w:rsidRDefault="000804C0" w:rsidP="000804C0">
      <w:pPr>
        <w:rPr>
          <w:sz w:val="18"/>
          <w:szCs w:val="18"/>
        </w:rPr>
      </w:pPr>
      <w:r w:rsidRPr="00031AE7">
        <w:rPr>
          <w:color w:val="000000"/>
          <w:sz w:val="18"/>
          <w:szCs w:val="18"/>
        </w:rPr>
        <w:t> </w:t>
      </w:r>
    </w:p>
    <w:p w14:paraId="5A01E93F" w14:textId="77777777" w:rsidR="00031AE7" w:rsidRDefault="000804C0" w:rsidP="000804C0">
      <w:pPr>
        <w:rPr>
          <w:color w:val="000000"/>
          <w:sz w:val="18"/>
          <w:szCs w:val="18"/>
        </w:rPr>
      </w:pPr>
      <w:r w:rsidRPr="00031AE7">
        <w:rPr>
          <w:color w:val="000000"/>
          <w:sz w:val="18"/>
          <w:szCs w:val="18"/>
        </w:rPr>
        <w:t>Jeg gleder meg til å bistå dere! </w:t>
      </w:r>
    </w:p>
    <w:p w14:paraId="30041EBD" w14:textId="77777777" w:rsidR="00031AE7" w:rsidRDefault="00031AE7" w:rsidP="000804C0">
      <w:pPr>
        <w:rPr>
          <w:color w:val="000000"/>
          <w:sz w:val="18"/>
          <w:szCs w:val="18"/>
        </w:rPr>
      </w:pPr>
    </w:p>
    <w:p w14:paraId="340D1509" w14:textId="77777777" w:rsidR="00031AE7" w:rsidRDefault="00031AE7" w:rsidP="000804C0">
      <w:pPr>
        <w:rPr>
          <w:color w:val="000000"/>
          <w:sz w:val="18"/>
          <w:szCs w:val="18"/>
        </w:rPr>
      </w:pPr>
    </w:p>
    <w:p w14:paraId="25DB0682" w14:textId="71FBBCDF" w:rsidR="009713CB" w:rsidRPr="008B5C7B" w:rsidRDefault="009713CB" w:rsidP="000804C0">
      <w:pPr>
        <w:rPr>
          <w:color w:val="000000"/>
          <w:sz w:val="18"/>
          <w:szCs w:val="18"/>
          <w:u w:val="single"/>
        </w:rPr>
      </w:pPr>
      <w:r w:rsidRPr="008B5C7B">
        <w:rPr>
          <w:b/>
          <w:bCs/>
          <w:color w:val="000000"/>
          <w:sz w:val="21"/>
          <w:szCs w:val="21"/>
          <w:u w:val="single"/>
        </w:rPr>
        <w:t xml:space="preserve">Vedlegg </w:t>
      </w:r>
      <w:r w:rsidR="008B5C7B" w:rsidRPr="008B5C7B">
        <w:rPr>
          <w:b/>
          <w:bCs/>
          <w:color w:val="000000"/>
          <w:sz w:val="21"/>
          <w:szCs w:val="21"/>
          <w:u w:val="single"/>
        </w:rPr>
        <w:t>5</w:t>
      </w:r>
      <w:r w:rsidRPr="008B5C7B">
        <w:rPr>
          <w:b/>
          <w:bCs/>
          <w:color w:val="000000"/>
          <w:sz w:val="21"/>
          <w:szCs w:val="21"/>
          <w:u w:val="single"/>
        </w:rPr>
        <w:t xml:space="preserve"> – </w:t>
      </w:r>
      <w:r w:rsidR="00031AE7" w:rsidRPr="008B5C7B">
        <w:rPr>
          <w:b/>
          <w:bCs/>
          <w:color w:val="000000"/>
          <w:sz w:val="21"/>
          <w:szCs w:val="21"/>
          <w:u w:val="single"/>
        </w:rPr>
        <w:t xml:space="preserve">Sjekkliste for gjennomføring av </w:t>
      </w:r>
      <w:r w:rsidRPr="008B5C7B">
        <w:rPr>
          <w:b/>
          <w:bCs/>
          <w:color w:val="000000"/>
          <w:sz w:val="21"/>
          <w:szCs w:val="21"/>
          <w:u w:val="single"/>
        </w:rPr>
        <w:t>meklingsprosessen</w:t>
      </w:r>
    </w:p>
    <w:p w14:paraId="30AADC4A" w14:textId="77777777" w:rsidR="00031AE7" w:rsidRDefault="00031AE7" w:rsidP="00031AE7">
      <w:pPr>
        <w:spacing w:line="240" w:lineRule="auto"/>
        <w:jc w:val="right"/>
        <w:rPr>
          <w:b/>
          <w:sz w:val="28"/>
          <w:szCs w:val="28"/>
        </w:rPr>
      </w:pPr>
      <w:r>
        <w:rPr>
          <w:noProof/>
        </w:rPr>
        <w:drawing>
          <wp:inline distT="0" distB="0" distL="0" distR="0" wp14:anchorId="772D44D4" wp14:editId="1EB67AA5">
            <wp:extent cx="982639" cy="206883"/>
            <wp:effectExtent l="0" t="0" r="0" b="317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4438" cy="209367"/>
                    </a:xfrm>
                    <a:prstGeom prst="rect">
                      <a:avLst/>
                    </a:prstGeom>
                    <a:noFill/>
                    <a:ln>
                      <a:noFill/>
                    </a:ln>
                  </pic:spPr>
                </pic:pic>
              </a:graphicData>
            </a:graphic>
          </wp:inline>
        </w:drawing>
      </w:r>
    </w:p>
    <w:p w14:paraId="7AB2290E" w14:textId="77777777" w:rsidR="00031AE7" w:rsidRPr="00A21D72" w:rsidRDefault="00031AE7" w:rsidP="00031AE7">
      <w:pPr>
        <w:spacing w:line="240" w:lineRule="auto"/>
        <w:jc w:val="center"/>
        <w:rPr>
          <w:b/>
          <w:bCs/>
          <w:sz w:val="24"/>
          <w:szCs w:val="24"/>
        </w:rPr>
      </w:pPr>
      <w:r w:rsidRPr="004C487D">
        <w:rPr>
          <w:b/>
          <w:bCs/>
          <w:sz w:val="24"/>
          <w:szCs w:val="24"/>
        </w:rPr>
        <w:t>Sjekkliste mekler</w:t>
      </w:r>
    </w:p>
    <w:p w14:paraId="1FDDF18D" w14:textId="77777777" w:rsidR="00031AE7" w:rsidRPr="001237FD" w:rsidRDefault="00031AE7" w:rsidP="00031AE7">
      <w:pPr>
        <w:pStyle w:val="Listeavsnitt"/>
        <w:numPr>
          <w:ilvl w:val="0"/>
          <w:numId w:val="11"/>
        </w:numPr>
        <w:spacing w:line="240" w:lineRule="auto"/>
        <w:rPr>
          <w:b/>
        </w:rPr>
      </w:pPr>
      <w:r w:rsidRPr="001237FD">
        <w:rPr>
          <w:b/>
        </w:rPr>
        <w:t xml:space="preserve">Innledning. </w:t>
      </w:r>
    </w:p>
    <w:p w14:paraId="2088849E" w14:textId="77777777" w:rsidR="00031AE7" w:rsidRDefault="00031AE7" w:rsidP="00031AE7">
      <w:pPr>
        <w:pStyle w:val="Listeavsnitt"/>
        <w:numPr>
          <w:ilvl w:val="1"/>
          <w:numId w:val="11"/>
        </w:numPr>
        <w:spacing w:line="240" w:lineRule="auto"/>
      </w:pPr>
      <w:r w:rsidRPr="001237FD">
        <w:t>Velkommen</w:t>
      </w:r>
      <w:r>
        <w:t xml:space="preserve"> - Takker for oppdraget </w:t>
      </w:r>
    </w:p>
    <w:p w14:paraId="3054656F" w14:textId="77777777" w:rsidR="00031AE7" w:rsidRDefault="00031AE7" w:rsidP="00031AE7">
      <w:pPr>
        <w:pStyle w:val="Listeavsnitt"/>
        <w:numPr>
          <w:ilvl w:val="1"/>
          <w:numId w:val="11"/>
        </w:numPr>
        <w:spacing w:line="240" w:lineRule="auto"/>
      </w:pPr>
      <w:r>
        <w:t xml:space="preserve">Glad for at dere ønsker å forsøke å løse saken ved mekling </w:t>
      </w:r>
    </w:p>
    <w:p w14:paraId="30C42A78" w14:textId="77777777" w:rsidR="00031AE7" w:rsidRDefault="00031AE7" w:rsidP="00031AE7">
      <w:pPr>
        <w:pStyle w:val="Listeavsnitt"/>
        <w:numPr>
          <w:ilvl w:val="1"/>
          <w:numId w:val="11"/>
        </w:numPr>
        <w:spacing w:line="240" w:lineRule="auto"/>
      </w:pPr>
      <w:r>
        <w:t>Fordeler med mekling</w:t>
      </w:r>
    </w:p>
    <w:p w14:paraId="709DFA95" w14:textId="77777777" w:rsidR="00031AE7" w:rsidRDefault="00031AE7" w:rsidP="00031AE7">
      <w:pPr>
        <w:pStyle w:val="Listeavsnitt"/>
        <w:numPr>
          <w:ilvl w:val="2"/>
          <w:numId w:val="11"/>
        </w:numPr>
        <w:spacing w:line="240" w:lineRule="auto"/>
      </w:pPr>
      <w:r>
        <w:t xml:space="preserve">Møtet initiert av partene </w:t>
      </w:r>
      <w:r w:rsidRPr="00C95102">
        <w:rPr>
          <w:u w:val="single"/>
        </w:rPr>
        <w:t>i fellesskap</w:t>
      </w:r>
      <w:r>
        <w:t xml:space="preserve">  </w:t>
      </w:r>
    </w:p>
    <w:p w14:paraId="77A320C9" w14:textId="77777777" w:rsidR="00031AE7" w:rsidRDefault="00031AE7" w:rsidP="00031AE7">
      <w:pPr>
        <w:pStyle w:val="Listeavsnitt"/>
        <w:numPr>
          <w:ilvl w:val="2"/>
          <w:numId w:val="11"/>
        </w:numPr>
        <w:spacing w:line="240" w:lineRule="auto"/>
      </w:pPr>
      <w:r>
        <w:t>Partene k</w:t>
      </w:r>
      <w:r w:rsidRPr="002438B8">
        <w:t>ontroll med prosessen,</w:t>
      </w:r>
      <w:r>
        <w:t xml:space="preserve"> ingen 3. part som avgjør saken (jf. rettslig prosess). En utenrettslig avtale er ikke bundet av jussen, men</w:t>
      </w:r>
      <w:r w:rsidRPr="002438B8">
        <w:t xml:space="preserve"> viktig å ha jussen som et bakteppe</w:t>
      </w:r>
      <w:r>
        <w:t>.  Mao. partene</w:t>
      </w:r>
      <w:r w:rsidRPr="002438B8">
        <w:t xml:space="preserve"> </w:t>
      </w:r>
      <w:r>
        <w:t xml:space="preserve">har </w:t>
      </w:r>
      <w:r w:rsidRPr="002438B8">
        <w:t xml:space="preserve">fri rådighet over både prosess og </w:t>
      </w:r>
      <w:r>
        <w:t>a</w:t>
      </w:r>
      <w:r w:rsidRPr="002438B8">
        <w:t>vtalen som inngås</w:t>
      </w:r>
      <w:r>
        <w:t>, partene som eier løsningen, begge parter kan påvirke resultatet</w:t>
      </w:r>
    </w:p>
    <w:p w14:paraId="482DA632" w14:textId="77777777" w:rsidR="00031AE7" w:rsidRDefault="00031AE7" w:rsidP="00031AE7">
      <w:pPr>
        <w:pStyle w:val="Listeavsnitt"/>
        <w:numPr>
          <w:ilvl w:val="2"/>
          <w:numId w:val="11"/>
        </w:numPr>
        <w:spacing w:line="240" w:lineRule="auto"/>
      </w:pPr>
      <w:r>
        <w:t xml:space="preserve">Mekling er formålsstyrt, ikke normstyrt, </w:t>
      </w:r>
      <w:proofErr w:type="spellStart"/>
      <w:r>
        <w:t>d.v.s</w:t>
      </w:r>
      <w:proofErr w:type="spellEnd"/>
      <w:r>
        <w:t>. at jussen, kontrakter o.l. «ligger i bunn», men at vi bruker meklingsprosessen for å oppnå enighet.</w:t>
      </w:r>
    </w:p>
    <w:p w14:paraId="1A4DAAA7" w14:textId="77777777" w:rsidR="00031AE7" w:rsidRDefault="00031AE7" w:rsidP="00031AE7">
      <w:pPr>
        <w:pStyle w:val="Listeavsnitt"/>
        <w:numPr>
          <w:ilvl w:val="2"/>
          <w:numId w:val="11"/>
        </w:numPr>
        <w:spacing w:line="240" w:lineRule="auto"/>
      </w:pPr>
      <w:r>
        <w:t xml:space="preserve">Formål med mekling – Fremadrettet (ikke se tilbake i tid) – særlig viktig hvis videre samarbeid mellom partene </w:t>
      </w:r>
    </w:p>
    <w:p w14:paraId="30987E05" w14:textId="77777777" w:rsidR="00031AE7" w:rsidRPr="00575373" w:rsidRDefault="00031AE7" w:rsidP="00031AE7">
      <w:pPr>
        <w:pStyle w:val="Listeavsnitt"/>
        <w:numPr>
          <w:ilvl w:val="2"/>
          <w:numId w:val="11"/>
        </w:numPr>
        <w:spacing w:line="240" w:lineRule="auto"/>
        <w:rPr>
          <w:b/>
        </w:rPr>
      </w:pPr>
      <w:r>
        <w:t>Mer personlig med mekling enn rettsak (hovedforhandling), partene blir bedre kjent med hverandre + sak</w:t>
      </w:r>
      <w:r>
        <w:br/>
      </w:r>
    </w:p>
    <w:p w14:paraId="652745E1" w14:textId="77777777" w:rsidR="00031AE7" w:rsidRPr="00575373" w:rsidRDefault="00031AE7" w:rsidP="00031AE7">
      <w:pPr>
        <w:pStyle w:val="Listeavsnitt"/>
        <w:numPr>
          <w:ilvl w:val="1"/>
          <w:numId w:val="11"/>
        </w:numPr>
        <w:spacing w:line="240" w:lineRule="auto"/>
        <w:rPr>
          <w:b/>
        </w:rPr>
      </w:pPr>
      <w:r>
        <w:t>Avklare eventuelle fullmakter; om parter har de nødvendige fullmakter til både å forhandle og inngå forlik</w:t>
      </w:r>
      <w:r>
        <w:br/>
        <w:t xml:space="preserve">  </w:t>
      </w:r>
    </w:p>
    <w:p w14:paraId="2EB0AE31" w14:textId="77777777" w:rsidR="00031AE7" w:rsidRPr="001237FD" w:rsidRDefault="00031AE7" w:rsidP="00031AE7">
      <w:pPr>
        <w:pStyle w:val="Listeavsnitt"/>
        <w:numPr>
          <w:ilvl w:val="1"/>
          <w:numId w:val="11"/>
        </w:numPr>
        <w:spacing w:line="240" w:lineRule="auto"/>
        <w:rPr>
          <w:b/>
        </w:rPr>
      </w:pPr>
      <w:r>
        <w:t xml:space="preserve">Avklare eventuelle habilitetsinnsigelser  </w:t>
      </w:r>
      <w:r>
        <w:br/>
      </w:r>
    </w:p>
    <w:p w14:paraId="4B176564" w14:textId="77777777" w:rsidR="00031AE7" w:rsidRPr="001237FD" w:rsidRDefault="00031AE7" w:rsidP="00031AE7">
      <w:pPr>
        <w:pStyle w:val="Listeavsnitt"/>
        <w:numPr>
          <w:ilvl w:val="0"/>
          <w:numId w:val="11"/>
        </w:numPr>
        <w:spacing w:line="240" w:lineRule="auto"/>
        <w:rPr>
          <w:b/>
        </w:rPr>
      </w:pPr>
      <w:r w:rsidRPr="001237FD">
        <w:rPr>
          <w:b/>
        </w:rPr>
        <w:t>Konfidensialitet/ Taushetsplikt</w:t>
      </w:r>
    </w:p>
    <w:p w14:paraId="5B999421" w14:textId="77777777" w:rsidR="00031AE7" w:rsidRPr="002438B8" w:rsidRDefault="00031AE7" w:rsidP="00031AE7">
      <w:pPr>
        <w:pStyle w:val="Listeavsnitt"/>
        <w:numPr>
          <w:ilvl w:val="1"/>
          <w:numId w:val="11"/>
        </w:numPr>
        <w:spacing w:line="240" w:lineRule="auto"/>
      </w:pPr>
      <w:r w:rsidRPr="002438B8">
        <w:t xml:space="preserve">Alt som sies i meklingsrommet er underlagt taushet / konfidensialitet. </w:t>
      </w:r>
    </w:p>
    <w:p w14:paraId="2DD497EC" w14:textId="77777777" w:rsidR="00031AE7" w:rsidRPr="002438B8" w:rsidRDefault="00031AE7" w:rsidP="00031AE7">
      <w:pPr>
        <w:pStyle w:val="Listeavsnitt"/>
        <w:numPr>
          <w:ilvl w:val="1"/>
          <w:numId w:val="11"/>
        </w:numPr>
      </w:pPr>
      <w:r>
        <w:t>T</w:t>
      </w:r>
      <w:r w:rsidRPr="002438B8">
        <w:t>visteloven § 7</w:t>
      </w:r>
      <w:r>
        <w:t xml:space="preserve">-3 nr. 6 – opplysninger </w:t>
      </w:r>
      <w:r w:rsidRPr="002438B8">
        <w:t>som kommer frem</w:t>
      </w:r>
      <w:r>
        <w:t xml:space="preserve"> under meklingen</w:t>
      </w:r>
      <w:r w:rsidRPr="002438B8">
        <w:t xml:space="preserve">, kan ikke kreves opplyst i en senere rettssak. </w:t>
      </w:r>
    </w:p>
    <w:p w14:paraId="4FD4FBB8" w14:textId="77777777" w:rsidR="00031AE7" w:rsidRPr="002438B8" w:rsidRDefault="00031AE7" w:rsidP="00031AE7">
      <w:pPr>
        <w:pStyle w:val="Listeavsnitt"/>
        <w:numPr>
          <w:ilvl w:val="1"/>
          <w:numId w:val="11"/>
        </w:numPr>
      </w:pPr>
      <w:r w:rsidRPr="002438B8">
        <w:t>Taushetsplikt knyttet til avtalen – bare hvis enighet</w:t>
      </w:r>
      <w:r>
        <w:t xml:space="preserve"> om dette</w:t>
      </w:r>
      <w:r w:rsidRPr="002438B8">
        <w:t xml:space="preserve">. Partene kan bli enig om at for eksempel hele eller deler av avtalen skal være </w:t>
      </w:r>
      <w:r>
        <w:t xml:space="preserve">unntatt </w:t>
      </w:r>
      <w:r w:rsidRPr="002438B8">
        <w:t>offentlig</w:t>
      </w:r>
      <w:r>
        <w:t>het</w:t>
      </w:r>
      <w:r w:rsidRPr="002438B8">
        <w:t xml:space="preserve">. </w:t>
      </w:r>
      <w:r>
        <w:t xml:space="preserve"> </w:t>
      </w:r>
      <w:r w:rsidRPr="002438B8">
        <w:t>Motsatt rettsforli</w:t>
      </w:r>
      <w:r>
        <w:t>k</w:t>
      </w:r>
      <w:r w:rsidRPr="002438B8">
        <w:t xml:space="preserve"> / dom – normalt offentlig.</w:t>
      </w:r>
    </w:p>
    <w:p w14:paraId="38C9AA85" w14:textId="77777777" w:rsidR="00031AE7" w:rsidRPr="002438B8" w:rsidRDefault="00031AE7" w:rsidP="00031AE7">
      <w:pPr>
        <w:pStyle w:val="Listeavsnitt"/>
        <w:numPr>
          <w:ilvl w:val="1"/>
          <w:numId w:val="11"/>
        </w:numPr>
        <w:spacing w:line="240" w:lineRule="auto"/>
      </w:pPr>
      <w:r w:rsidRPr="002438B8">
        <w:t xml:space="preserve">Hvis noe skal tas med ut / fortelles til eks. virksomheten, må </w:t>
      </w:r>
      <w:r>
        <w:t xml:space="preserve">partene </w:t>
      </w:r>
      <w:r w:rsidRPr="002438B8">
        <w:t>bli enig om dette</w:t>
      </w:r>
      <w:r>
        <w:t xml:space="preserve">, herunder </w:t>
      </w:r>
      <w:r w:rsidRPr="002438B8">
        <w:t xml:space="preserve">hva som skal fortelles </w:t>
      </w:r>
      <w:r>
        <w:br/>
      </w:r>
    </w:p>
    <w:p w14:paraId="2B9F80A4" w14:textId="77777777" w:rsidR="00031AE7" w:rsidRPr="001237FD" w:rsidRDefault="00031AE7" w:rsidP="00031AE7">
      <w:pPr>
        <w:pStyle w:val="Listeavsnitt"/>
        <w:numPr>
          <w:ilvl w:val="0"/>
          <w:numId w:val="11"/>
        </w:numPr>
        <w:spacing w:line="240" w:lineRule="auto"/>
        <w:rPr>
          <w:b/>
        </w:rPr>
      </w:pPr>
      <w:r w:rsidRPr="001237FD">
        <w:rPr>
          <w:b/>
        </w:rPr>
        <w:t xml:space="preserve">Meklers rolle </w:t>
      </w:r>
    </w:p>
    <w:p w14:paraId="2116E2A1" w14:textId="77777777" w:rsidR="00031AE7" w:rsidRDefault="00031AE7" w:rsidP="00031AE7">
      <w:pPr>
        <w:pStyle w:val="Listeavsnitt"/>
        <w:numPr>
          <w:ilvl w:val="1"/>
          <w:numId w:val="11"/>
        </w:numPr>
        <w:spacing w:line="240" w:lineRule="auto"/>
      </w:pPr>
      <w:r>
        <w:t>Nøytral og objektiv 3.part</w:t>
      </w:r>
    </w:p>
    <w:p w14:paraId="0601062B" w14:textId="77777777" w:rsidR="00031AE7" w:rsidRDefault="00031AE7" w:rsidP="00031AE7">
      <w:pPr>
        <w:pStyle w:val="Listeavsnitt"/>
        <w:numPr>
          <w:ilvl w:val="1"/>
          <w:numId w:val="11"/>
        </w:numPr>
        <w:spacing w:line="240" w:lineRule="auto"/>
      </w:pPr>
      <w:r>
        <w:t>Bistå partene for å finne en løsning = assistert forhandling</w:t>
      </w:r>
    </w:p>
    <w:p w14:paraId="705664A1" w14:textId="77777777" w:rsidR="00031AE7" w:rsidRDefault="00031AE7" w:rsidP="00031AE7">
      <w:pPr>
        <w:pStyle w:val="Listeavsnitt"/>
        <w:numPr>
          <w:ilvl w:val="1"/>
          <w:numId w:val="11"/>
        </w:numPr>
        <w:spacing w:line="240" w:lineRule="auto"/>
      </w:pPr>
      <w:r>
        <w:t xml:space="preserve">Ingen dommer, ikke mene noe om hva som er riktig eller galt </w:t>
      </w:r>
    </w:p>
    <w:p w14:paraId="3D5F597E" w14:textId="77777777" w:rsidR="00031AE7" w:rsidRDefault="00031AE7" w:rsidP="00031AE7">
      <w:pPr>
        <w:pStyle w:val="Listeavsnitt"/>
        <w:numPr>
          <w:ilvl w:val="1"/>
          <w:numId w:val="11"/>
        </w:numPr>
        <w:spacing w:line="240" w:lineRule="auto"/>
      </w:pPr>
      <w:r>
        <w:t xml:space="preserve">Faglig innsikt?  </w:t>
      </w:r>
      <w:r>
        <w:br w:type="page"/>
      </w:r>
    </w:p>
    <w:p w14:paraId="0DF90AEC" w14:textId="77777777" w:rsidR="00031AE7" w:rsidRPr="001237FD" w:rsidRDefault="00031AE7" w:rsidP="00031AE7">
      <w:pPr>
        <w:pStyle w:val="Listeavsnitt"/>
        <w:numPr>
          <w:ilvl w:val="0"/>
          <w:numId w:val="11"/>
        </w:numPr>
        <w:spacing w:line="240" w:lineRule="auto"/>
        <w:rPr>
          <w:b/>
        </w:rPr>
      </w:pPr>
      <w:r w:rsidRPr="001237FD">
        <w:rPr>
          <w:b/>
        </w:rPr>
        <w:lastRenderedPageBreak/>
        <w:t>Kontradiksjon</w:t>
      </w:r>
      <w:r w:rsidRPr="001237FD">
        <w:rPr>
          <w:b/>
        </w:rPr>
        <w:tab/>
      </w:r>
    </w:p>
    <w:p w14:paraId="2624B28A" w14:textId="77777777" w:rsidR="00031AE7" w:rsidRDefault="00031AE7" w:rsidP="00031AE7">
      <w:pPr>
        <w:pStyle w:val="Listeavsnitt"/>
        <w:numPr>
          <w:ilvl w:val="1"/>
          <w:numId w:val="11"/>
        </w:numPr>
        <w:spacing w:line="240" w:lineRule="auto"/>
      </w:pPr>
      <w:r>
        <w:t>Mekler viktigste oppgave er å sørge for at begge parter får fremmet sitt syn, sine interesser og får svar på sine spørsmål</w:t>
      </w:r>
      <w:r>
        <w:br/>
      </w:r>
    </w:p>
    <w:p w14:paraId="68E21173" w14:textId="77777777" w:rsidR="00031AE7" w:rsidRPr="001237FD" w:rsidRDefault="00031AE7" w:rsidP="00031AE7">
      <w:pPr>
        <w:pStyle w:val="Listeavsnitt"/>
        <w:numPr>
          <w:ilvl w:val="0"/>
          <w:numId w:val="11"/>
        </w:numPr>
        <w:spacing w:line="240" w:lineRule="auto"/>
        <w:rPr>
          <w:b/>
        </w:rPr>
      </w:pPr>
      <w:r w:rsidRPr="001237FD">
        <w:rPr>
          <w:b/>
        </w:rPr>
        <w:t>Løsning</w:t>
      </w:r>
      <w:r>
        <w:rPr>
          <w:b/>
        </w:rPr>
        <w:t xml:space="preserve"> / avtale </w:t>
      </w:r>
    </w:p>
    <w:p w14:paraId="43C46742" w14:textId="77777777" w:rsidR="00031AE7" w:rsidRDefault="00031AE7" w:rsidP="00031AE7">
      <w:pPr>
        <w:pStyle w:val="Listeavsnitt"/>
        <w:numPr>
          <w:ilvl w:val="1"/>
          <w:numId w:val="11"/>
        </w:numPr>
        <w:spacing w:line="240" w:lineRule="auto"/>
      </w:pPr>
      <w:r>
        <w:t>Partene ansvarlig for løsning, ikke mekler</w:t>
      </w:r>
    </w:p>
    <w:p w14:paraId="60BA19D4" w14:textId="77777777" w:rsidR="00031AE7" w:rsidRDefault="00031AE7" w:rsidP="00031AE7">
      <w:pPr>
        <w:pStyle w:val="Listeavsnitt"/>
        <w:numPr>
          <w:ilvl w:val="1"/>
          <w:numId w:val="11"/>
        </w:numPr>
        <w:spacing w:line="240" w:lineRule="auto"/>
      </w:pPr>
      <w:r>
        <w:t xml:space="preserve">Ingen av partene bindes underveis. </w:t>
      </w:r>
    </w:p>
    <w:p w14:paraId="5E7DC576" w14:textId="77777777" w:rsidR="00031AE7" w:rsidRPr="001237FD" w:rsidRDefault="00031AE7" w:rsidP="00031AE7">
      <w:pPr>
        <w:pStyle w:val="Listeavsnitt"/>
        <w:numPr>
          <w:ilvl w:val="1"/>
          <w:numId w:val="11"/>
        </w:numPr>
        <w:spacing w:line="240" w:lineRule="auto"/>
      </w:pPr>
      <w:r w:rsidRPr="001237FD">
        <w:t>Intet avtalt før en skriftlig avtale ligger på bordet. Helheten i avtalen må være på plass før det skrives en endelig avtale. Begge parter kan endre avtalen inntil den er signert</w:t>
      </w:r>
    </w:p>
    <w:p w14:paraId="1A0D2BD7" w14:textId="77777777" w:rsidR="00031AE7" w:rsidRDefault="00031AE7" w:rsidP="00031AE7">
      <w:pPr>
        <w:pStyle w:val="Listeavsnitt"/>
        <w:numPr>
          <w:ilvl w:val="1"/>
          <w:numId w:val="11"/>
        </w:numPr>
        <w:spacing w:line="240" w:lineRule="auto"/>
      </w:pPr>
      <w:r w:rsidRPr="001237FD">
        <w:t xml:space="preserve">Innrømmelser underveis, ikke bundet av disse før de er nedtegnet i en signert avtale. </w:t>
      </w:r>
    </w:p>
    <w:p w14:paraId="0657A722" w14:textId="77777777" w:rsidR="00031AE7" w:rsidRPr="001237FD" w:rsidRDefault="00031AE7" w:rsidP="00031AE7">
      <w:pPr>
        <w:pStyle w:val="Listeavsnitt"/>
        <w:numPr>
          <w:ilvl w:val="1"/>
          <w:numId w:val="11"/>
        </w:numPr>
        <w:spacing w:line="240" w:lineRule="auto"/>
      </w:pPr>
      <w:r>
        <w:t xml:space="preserve">Hvis enighet – mekler bistå utforme partenes avtale </w:t>
      </w:r>
      <w:r w:rsidRPr="001237FD">
        <w:br/>
      </w:r>
    </w:p>
    <w:p w14:paraId="6BB37686" w14:textId="77777777" w:rsidR="00031AE7" w:rsidRPr="001237FD" w:rsidRDefault="00031AE7" w:rsidP="00031AE7">
      <w:pPr>
        <w:pStyle w:val="Listeavsnitt"/>
        <w:numPr>
          <w:ilvl w:val="0"/>
          <w:numId w:val="11"/>
        </w:numPr>
        <w:spacing w:line="240" w:lineRule="auto"/>
        <w:rPr>
          <w:b/>
        </w:rPr>
      </w:pPr>
      <w:r w:rsidRPr="001237FD">
        <w:rPr>
          <w:b/>
        </w:rPr>
        <w:t xml:space="preserve">Prosess – tidsramme </w:t>
      </w:r>
    </w:p>
    <w:p w14:paraId="5ED6F534" w14:textId="77777777" w:rsidR="00031AE7" w:rsidRPr="001237FD" w:rsidRDefault="00031AE7" w:rsidP="00031AE7">
      <w:pPr>
        <w:pStyle w:val="Listeavsnitt"/>
        <w:numPr>
          <w:ilvl w:val="1"/>
          <w:numId w:val="11"/>
        </w:numPr>
        <w:spacing w:line="240" w:lineRule="auto"/>
      </w:pPr>
      <w:r w:rsidRPr="001237FD">
        <w:t>Starter i fellesmøte, begge parte</w:t>
      </w:r>
      <w:r>
        <w:t xml:space="preserve">r </w:t>
      </w:r>
      <w:r w:rsidRPr="001237FD">
        <w:t>starte med et kort innlegg, litt om sakens bakgrunn og kort oppsummere krav</w:t>
      </w:r>
      <w:r>
        <w:t>et</w:t>
      </w:r>
      <w:r w:rsidRPr="001237FD">
        <w:t xml:space="preserve">.  Formål – felles </w:t>
      </w:r>
      <w:r>
        <w:t xml:space="preserve">opplysninger som grunnlag for videre mekling. </w:t>
      </w:r>
      <w:r w:rsidRPr="001237FD">
        <w:t xml:space="preserve"> Ofte formålstjenlig sammen diskutere hva som er kommet frem. Avklare faktum / misforståelser. </w:t>
      </w:r>
    </w:p>
    <w:p w14:paraId="7789B5E9" w14:textId="77777777" w:rsidR="00031AE7" w:rsidRPr="001237FD" w:rsidRDefault="00031AE7" w:rsidP="00031AE7">
      <w:pPr>
        <w:pStyle w:val="Listeavsnitt"/>
        <w:numPr>
          <w:ilvl w:val="1"/>
          <w:numId w:val="11"/>
        </w:numPr>
        <w:spacing w:line="240" w:lineRule="auto"/>
      </w:pPr>
      <w:r w:rsidRPr="001237FD">
        <w:t>Særmøter med partene – hvis behov / hensiktsmessig</w:t>
      </w:r>
      <w:r>
        <w:br/>
      </w:r>
      <w:r w:rsidRPr="001237FD">
        <w:t>NB. minne om taushet</w:t>
      </w:r>
      <w:r>
        <w:t xml:space="preserve"> i</w:t>
      </w:r>
      <w:r w:rsidRPr="001237FD">
        <w:t xml:space="preserve"> særmøter </w:t>
      </w:r>
    </w:p>
    <w:p w14:paraId="7914ACAB" w14:textId="77777777" w:rsidR="00031AE7" w:rsidRPr="001237FD" w:rsidRDefault="00031AE7" w:rsidP="00031AE7">
      <w:pPr>
        <w:pStyle w:val="Listeavsnitt"/>
        <w:numPr>
          <w:ilvl w:val="1"/>
          <w:numId w:val="11"/>
        </w:numPr>
      </w:pPr>
      <w:r w:rsidRPr="001237FD">
        <w:t xml:space="preserve">Viktig at partene er aktive i hele prosessen – partene som eier prosessen. </w:t>
      </w:r>
    </w:p>
    <w:p w14:paraId="2931143C" w14:textId="77777777" w:rsidR="00031AE7" w:rsidRPr="001237FD" w:rsidRDefault="00031AE7" w:rsidP="00031AE7">
      <w:pPr>
        <w:pStyle w:val="Listeavsnitt"/>
        <w:numPr>
          <w:ilvl w:val="1"/>
          <w:numId w:val="11"/>
        </w:numPr>
        <w:spacing w:line="240" w:lineRule="auto"/>
      </w:pPr>
      <w:r w:rsidRPr="001237FD">
        <w:t xml:space="preserve">Pauser </w:t>
      </w:r>
    </w:p>
    <w:p w14:paraId="5AE1FBDD" w14:textId="77777777" w:rsidR="00031AE7" w:rsidRPr="001237FD" w:rsidRDefault="00031AE7" w:rsidP="00031AE7">
      <w:pPr>
        <w:pStyle w:val="Listeavsnitt"/>
        <w:numPr>
          <w:ilvl w:val="1"/>
          <w:numId w:val="11"/>
        </w:numPr>
        <w:spacing w:line="240" w:lineRule="auto"/>
      </w:pPr>
      <w:r w:rsidRPr="001237FD">
        <w:t xml:space="preserve">Tidsramme - bør si noe om dette (antatt antall timer / hele dagen) </w:t>
      </w:r>
    </w:p>
    <w:p w14:paraId="2A8844B9" w14:textId="77777777" w:rsidR="00031AE7" w:rsidRDefault="00031AE7" w:rsidP="00031AE7">
      <w:pPr>
        <w:pStyle w:val="Listeavsnitt"/>
        <w:numPr>
          <w:ilvl w:val="1"/>
          <w:numId w:val="11"/>
        </w:numPr>
        <w:spacing w:line="240" w:lineRule="auto"/>
      </w:pPr>
      <w:r w:rsidRPr="001237FD">
        <w:t>Mekling frivillig; kan når som helst avbrytes</w:t>
      </w:r>
      <w:r>
        <w:br/>
      </w:r>
    </w:p>
    <w:p w14:paraId="48C13537" w14:textId="77777777" w:rsidR="00031AE7" w:rsidRDefault="00031AE7" w:rsidP="00031AE7">
      <w:pPr>
        <w:pStyle w:val="Listeavsnitt"/>
        <w:numPr>
          <w:ilvl w:val="0"/>
          <w:numId w:val="11"/>
        </w:numPr>
        <w:spacing w:line="240" w:lineRule="auto"/>
        <w:rPr>
          <w:b/>
          <w:bCs/>
        </w:rPr>
      </w:pPr>
      <w:r w:rsidRPr="004C487D">
        <w:rPr>
          <w:b/>
          <w:bCs/>
        </w:rPr>
        <w:t>Forholdet til eventuelle advokater</w:t>
      </w:r>
    </w:p>
    <w:p w14:paraId="372347D0" w14:textId="77777777" w:rsidR="00031AE7" w:rsidRDefault="00031AE7" w:rsidP="00031AE7">
      <w:pPr>
        <w:pStyle w:val="Listeavsnitt"/>
        <w:numPr>
          <w:ilvl w:val="1"/>
          <w:numId w:val="11"/>
        </w:numPr>
        <w:spacing w:line="240" w:lineRule="auto"/>
      </w:pPr>
      <w:r>
        <w:t xml:space="preserve">I meklingene for HELP er det normalt ikke behov eller ønskelig med eksterne advokater siden dette kan komplisere og fordyre prosessen.  Noen parter vil ønske å ha med advokat for å føle seg «komfortabel» i en for dem ny og ukjent setting. </w:t>
      </w:r>
    </w:p>
    <w:p w14:paraId="5F86BF51" w14:textId="77777777" w:rsidR="00031AE7" w:rsidRDefault="00031AE7" w:rsidP="00031AE7">
      <w:pPr>
        <w:pStyle w:val="Listeavsnitt"/>
        <w:numPr>
          <w:ilvl w:val="1"/>
          <w:numId w:val="11"/>
        </w:numPr>
        <w:spacing w:line="240" w:lineRule="auto"/>
      </w:pPr>
      <w:r>
        <w:t xml:space="preserve">Hvis partene også har med advokater er det viktig at disse kjenner sin rolle i en </w:t>
      </w:r>
      <w:proofErr w:type="spellStart"/>
      <w:r>
        <w:t>meklingssituasjon</w:t>
      </w:r>
      <w:proofErr w:type="spellEnd"/>
      <w:r>
        <w:t>.  Dette er forskjellige fra rettsmekling og prosedyre for domstolene.</w:t>
      </w:r>
    </w:p>
    <w:p w14:paraId="4F666E93" w14:textId="77777777" w:rsidR="00031AE7" w:rsidRDefault="00031AE7" w:rsidP="00031AE7">
      <w:pPr>
        <w:pStyle w:val="Listeavsnitt"/>
        <w:numPr>
          <w:ilvl w:val="1"/>
          <w:numId w:val="11"/>
        </w:numPr>
        <w:spacing w:line="240" w:lineRule="auto"/>
      </w:pPr>
      <w:r>
        <w:t>Advokatene skal i mekling opptre som rådgivere for partene, men det er partene som skal drive saken ved hjelp av mekler.  Partene skal ha den aktive rollen – mekler en mer tilbakeholden rolle.</w:t>
      </w:r>
    </w:p>
    <w:p w14:paraId="27ACE9AD" w14:textId="77777777" w:rsidR="00031AE7" w:rsidRDefault="00031AE7" w:rsidP="00031AE7">
      <w:pPr>
        <w:pStyle w:val="Listeavsnitt"/>
        <w:numPr>
          <w:ilvl w:val="1"/>
          <w:numId w:val="11"/>
        </w:numPr>
        <w:spacing w:line="240" w:lineRule="auto"/>
      </w:pPr>
      <w:r>
        <w:t>Advokatene bør orienteres om spilleregler/prosess og det må sikres at disse er forstått og at det er enighet om dette. Det er mulig å ta en enkelt e-læringskurs i regi av JUS hvis man ikke har erfaring tidligere.</w:t>
      </w:r>
    </w:p>
    <w:p w14:paraId="2F8D5762" w14:textId="77777777" w:rsidR="00031AE7" w:rsidRDefault="00031AE7" w:rsidP="00031AE7">
      <w:pPr>
        <w:pStyle w:val="Listeavsnitt"/>
        <w:numPr>
          <w:ilvl w:val="1"/>
          <w:numId w:val="11"/>
        </w:numPr>
        <w:spacing w:line="240" w:lineRule="auto"/>
      </w:pPr>
      <w:r>
        <w:t>Ellers lurt å bruke advokatene som del av forberedelser til mekling – forberedende møte, få frem saksdokumenter, avtaler om rammer for meklingen (tid, sted, rom, kostnader) samt bruke advokatene ved formulering av sluttavtale o.l.  Advokatene kan også være gode å ha for å forklare parten konsekvenser av ulike handlinger og for å skape trygghet.</w:t>
      </w:r>
    </w:p>
    <w:p w14:paraId="5C5E13A8" w14:textId="77777777" w:rsidR="00031AE7" w:rsidRPr="00A21D72" w:rsidRDefault="00031AE7" w:rsidP="00031AE7">
      <w:pPr>
        <w:pStyle w:val="Listeavsnitt"/>
        <w:spacing w:line="240" w:lineRule="auto"/>
        <w:ind w:left="1440"/>
      </w:pPr>
    </w:p>
    <w:p w14:paraId="2024F1B2" w14:textId="77777777" w:rsidR="00031AE7" w:rsidRPr="001237FD" w:rsidRDefault="00031AE7" w:rsidP="00031AE7">
      <w:pPr>
        <w:pStyle w:val="Listeavsnitt"/>
        <w:numPr>
          <w:ilvl w:val="0"/>
          <w:numId w:val="11"/>
        </w:numPr>
        <w:spacing w:line="240" w:lineRule="auto"/>
        <w:rPr>
          <w:b/>
        </w:rPr>
      </w:pPr>
      <w:r>
        <w:rPr>
          <w:b/>
        </w:rPr>
        <w:t>Avslutning</w:t>
      </w:r>
    </w:p>
    <w:p w14:paraId="4458EF17" w14:textId="77777777" w:rsidR="00031AE7" w:rsidRDefault="00031AE7" w:rsidP="00031AE7">
      <w:pPr>
        <w:pStyle w:val="Listeavsnitt"/>
        <w:numPr>
          <w:ilvl w:val="1"/>
          <w:numId w:val="11"/>
        </w:numPr>
      </w:pPr>
      <w:r w:rsidRPr="001237FD">
        <w:t>Alltid avslutte med et fellesmøte, enten for å utarbeide /signere en avtale, eller for å oppsummere hva man er enig om / uenig om - klargjøre for eventuell videre rettslig prosess</w:t>
      </w:r>
      <w:r>
        <w:t xml:space="preserve"> </w:t>
      </w:r>
      <w:r w:rsidRPr="001237FD">
        <w:t xml:space="preserve"> </w:t>
      </w:r>
      <w:r>
        <w:br/>
      </w:r>
    </w:p>
    <w:p w14:paraId="22D90C64" w14:textId="77777777" w:rsidR="00031AE7" w:rsidRDefault="00031AE7" w:rsidP="00031AE7">
      <w:pPr>
        <w:pStyle w:val="Listeavsnitt"/>
        <w:numPr>
          <w:ilvl w:val="1"/>
          <w:numId w:val="11"/>
        </w:numPr>
      </w:pPr>
      <w:r>
        <w:t>Protokoll fra meklingen – deltakere, eventuelle partsforklaringer, forlikstilbud, resultat av meklingen</w:t>
      </w:r>
    </w:p>
    <w:p w14:paraId="31093397" w14:textId="27043D96" w:rsidR="00F55904" w:rsidRDefault="000614BA" w:rsidP="00354475">
      <w:pPr>
        <w:spacing w:line="240" w:lineRule="auto"/>
        <w:ind w:left="720"/>
        <w:rPr>
          <w:b/>
          <w:bCs/>
        </w:rPr>
      </w:pPr>
      <w:r w:rsidRPr="00325E24">
        <w:rPr>
          <w:b/>
          <w:bCs/>
        </w:rPr>
        <w:lastRenderedPageBreak/>
        <w:t xml:space="preserve">Vedlegg </w:t>
      </w:r>
      <w:r w:rsidR="008B5C7B">
        <w:rPr>
          <w:b/>
          <w:bCs/>
        </w:rPr>
        <w:t>6</w:t>
      </w:r>
      <w:r w:rsidRPr="00325E24">
        <w:rPr>
          <w:b/>
          <w:bCs/>
        </w:rPr>
        <w:t xml:space="preserve"> </w:t>
      </w:r>
      <w:r w:rsidR="00325E24" w:rsidRPr="00325E24">
        <w:rPr>
          <w:b/>
          <w:bCs/>
        </w:rPr>
        <w:t>–</w:t>
      </w:r>
      <w:r w:rsidRPr="00325E24">
        <w:rPr>
          <w:b/>
          <w:bCs/>
        </w:rPr>
        <w:t xml:space="preserve"> </w:t>
      </w:r>
      <w:r w:rsidR="00325E24" w:rsidRPr="00325E24">
        <w:rPr>
          <w:b/>
          <w:bCs/>
        </w:rPr>
        <w:t xml:space="preserve">Meklingsprotokoll </w:t>
      </w:r>
      <w:r w:rsidR="00F55904">
        <w:rPr>
          <w:b/>
          <w:bCs/>
        </w:rPr>
        <w:t>–</w:t>
      </w:r>
      <w:r w:rsidR="00325E24" w:rsidRPr="00325E24">
        <w:rPr>
          <w:b/>
          <w:bCs/>
        </w:rPr>
        <w:t xml:space="preserve"> eksempel</w:t>
      </w:r>
      <w:r w:rsidR="00354475">
        <w:rPr>
          <w:b/>
          <w:bCs/>
        </w:rPr>
        <w:t xml:space="preserve"> (fysisk mekling)</w:t>
      </w:r>
    </w:p>
    <w:p w14:paraId="726600A0" w14:textId="6A000AFD" w:rsidR="00F55904" w:rsidRDefault="002A56F2" w:rsidP="002A56F2">
      <w:pPr>
        <w:spacing w:line="240" w:lineRule="auto"/>
        <w:ind w:left="720"/>
        <w:jc w:val="center"/>
        <w:rPr>
          <w:b/>
          <w:bCs/>
        </w:rPr>
      </w:pPr>
      <w:r>
        <w:rPr>
          <w:b/>
          <w:bCs/>
        </w:rPr>
        <w:t>MEKLINGSPROTOKOLL</w:t>
      </w:r>
    </w:p>
    <w:p w14:paraId="1EB272DD" w14:textId="3BAED0D7" w:rsidR="002A56F2" w:rsidRDefault="002A56F2" w:rsidP="002A56F2">
      <w:pPr>
        <w:spacing w:line="240" w:lineRule="auto"/>
        <w:ind w:left="720"/>
        <w:jc w:val="center"/>
        <w:rPr>
          <w:b/>
          <w:bCs/>
        </w:rPr>
      </w:pPr>
      <w:r>
        <w:rPr>
          <w:b/>
          <w:bCs/>
        </w:rPr>
        <w:t>____________________________________________________________________________</w:t>
      </w:r>
    </w:p>
    <w:p w14:paraId="424CF21B" w14:textId="27E09771" w:rsidR="002A56F2" w:rsidRDefault="002A56F2" w:rsidP="00031AE7">
      <w:pPr>
        <w:spacing w:line="240" w:lineRule="auto"/>
        <w:ind w:left="720"/>
      </w:pPr>
      <w:r>
        <w:t>Den (dato) ble det for lukkede dører holdt møte etter reglene om mekling.</w:t>
      </w:r>
    </w:p>
    <w:p w14:paraId="6E1E8DC9" w14:textId="0CE6BEEE" w:rsidR="002A56F2" w:rsidRDefault="002A56F2" w:rsidP="00031AE7">
      <w:pPr>
        <w:spacing w:line="240" w:lineRule="auto"/>
        <w:ind w:left="720"/>
      </w:pPr>
      <w:r w:rsidRPr="002A56F2">
        <w:rPr>
          <w:b/>
          <w:bCs/>
        </w:rPr>
        <w:t>Mekler:</w:t>
      </w:r>
      <w:r>
        <w:t xml:space="preserve"> </w:t>
      </w:r>
      <w:r>
        <w:tab/>
        <w:t>Advokat NN</w:t>
      </w:r>
    </w:p>
    <w:p w14:paraId="0B376238" w14:textId="5D1157C0" w:rsidR="002A56F2" w:rsidRDefault="002A56F2" w:rsidP="00031AE7">
      <w:pPr>
        <w:spacing w:line="240" w:lineRule="auto"/>
        <w:ind w:left="720"/>
      </w:pPr>
      <w:r w:rsidRPr="002A56F2">
        <w:rPr>
          <w:b/>
          <w:bCs/>
        </w:rPr>
        <w:t>Saken gjelder:</w:t>
      </w:r>
      <w:r w:rsidR="00354475">
        <w:tab/>
        <w:t>H</w:t>
      </w:r>
      <w:r>
        <w:t>åndverkstjenester</w:t>
      </w:r>
    </w:p>
    <w:p w14:paraId="3928146A" w14:textId="29861F16" w:rsidR="002A56F2" w:rsidRPr="002A56F2" w:rsidRDefault="002A56F2" w:rsidP="00031AE7">
      <w:pPr>
        <w:spacing w:line="240" w:lineRule="auto"/>
        <w:ind w:left="720"/>
      </w:pPr>
      <w:r>
        <w:rPr>
          <w:b/>
          <w:bCs/>
        </w:rPr>
        <w:t>____________________________________________________________________________</w:t>
      </w:r>
    </w:p>
    <w:p w14:paraId="34229C97" w14:textId="77777777" w:rsidR="002A56F2" w:rsidRDefault="002A56F2">
      <w:r>
        <w:rPr>
          <w:b/>
          <w:bCs/>
        </w:rPr>
        <w:tab/>
      </w:r>
      <w:r>
        <w:t>Lars Holm</w:t>
      </w:r>
    </w:p>
    <w:p w14:paraId="26E2B476" w14:textId="2E1F46C6" w:rsidR="002A56F2" w:rsidRDefault="002A56F2">
      <w:r>
        <w:tab/>
        <w:t>Mot</w:t>
      </w:r>
    </w:p>
    <w:p w14:paraId="216BB084" w14:textId="77777777" w:rsidR="002A56F2" w:rsidRDefault="002A56F2">
      <w:r>
        <w:tab/>
        <w:t>Marte Kirkerud AS</w:t>
      </w:r>
    </w:p>
    <w:p w14:paraId="4C6CADB5" w14:textId="77777777" w:rsidR="002A56F2" w:rsidRDefault="002A56F2">
      <w:r>
        <w:tab/>
      </w:r>
      <w:r>
        <w:softHyphen/>
        <w:t>____________________________________________________________________________</w:t>
      </w:r>
    </w:p>
    <w:p w14:paraId="338938CB" w14:textId="7D603879" w:rsidR="002A56F2" w:rsidRDefault="002A56F2">
      <w:r>
        <w:t>Unntatt etter offentlighetsloven § 1, jfr</w:t>
      </w:r>
      <w:r w:rsidR="00354475">
        <w:t>.</w:t>
      </w:r>
      <w:r>
        <w:t xml:space="preserve"> offentlighetsloven § 1, tredje ledd</w:t>
      </w:r>
    </w:p>
    <w:p w14:paraId="3254483E" w14:textId="56ED81A8" w:rsidR="002A56F2" w:rsidRDefault="002A56F2" w:rsidP="002A56F2">
      <w:pPr>
        <w:ind w:left="1416" w:hanging="1416"/>
      </w:pPr>
      <w:r>
        <w:t>Til stede:</w:t>
      </w:r>
      <w:r>
        <w:tab/>
        <w:t>Partene og</w:t>
      </w:r>
      <w:r>
        <w:br/>
        <w:t>mekler</w:t>
      </w:r>
      <w:r w:rsidR="00354475">
        <w:t>,</w:t>
      </w:r>
      <w:r>
        <w:t xml:space="preserve"> advokat NN</w:t>
      </w:r>
      <w:r>
        <w:br/>
        <w:t>(med-mekler</w:t>
      </w:r>
      <w:r w:rsidR="00354475">
        <w:t>,</w:t>
      </w:r>
      <w:r>
        <w:t xml:space="preserve"> advokat XX)</w:t>
      </w:r>
    </w:p>
    <w:p w14:paraId="1CBC7108" w14:textId="77777777" w:rsidR="002A56F2" w:rsidRDefault="002A56F2" w:rsidP="002A56F2">
      <w:r>
        <w:t>Mekleren hadde sakens dokumenter.</w:t>
      </w:r>
    </w:p>
    <w:p w14:paraId="4BF0DAD3" w14:textId="77777777" w:rsidR="002A56F2" w:rsidRDefault="002A56F2" w:rsidP="002A56F2">
      <w:r>
        <w:t>Mekleren redegjorde for mekling som metode for konflikthåndtering og hvilken fremgangsmåte som ville bli benyttet ved meklingen.</w:t>
      </w:r>
    </w:p>
    <w:p w14:paraId="08EAADCD" w14:textId="77777777" w:rsidR="002A56F2" w:rsidRDefault="002A56F2" w:rsidP="002A56F2">
      <w:r>
        <w:t>Partene ble gjort kjent med meklingsforskriftens bestemmelse om taushetsplikt for deltakerne,</w:t>
      </w:r>
    </w:p>
    <w:p w14:paraId="44196FF0" w14:textId="77777777" w:rsidR="002A56F2" w:rsidRDefault="002A56F2" w:rsidP="002A56F2">
      <w:r>
        <w:t>Partene innledet deretter forhandlinger under ledelse av mekler.</w:t>
      </w:r>
    </w:p>
    <w:p w14:paraId="3E59305A" w14:textId="7093F21B" w:rsidR="002A56F2" w:rsidRDefault="002A56F2" w:rsidP="002A56F2">
      <w:r>
        <w:t>Det ble i meklingsmøtet inngått følgende avtale om løsning av tvist omkring mangler knyttet til tak på bolig i Peder Aas vei 5 i Bodø, samt erstatningsansvar som følge av vannskader etter arbeidet:</w:t>
      </w:r>
    </w:p>
    <w:p w14:paraId="70CFA9EF" w14:textId="1FD1B131" w:rsidR="002A56F2" w:rsidRDefault="002A56F2" w:rsidP="002A56F2">
      <w:pPr>
        <w:pStyle w:val="Listeavsnitt"/>
        <w:numPr>
          <w:ilvl w:val="0"/>
          <w:numId w:val="13"/>
        </w:numPr>
      </w:pPr>
      <w:r>
        <w:t xml:space="preserve">Marte Kirkerud AS fjerner eksisterende taktekking og legger nytt tak med </w:t>
      </w:r>
      <w:proofErr w:type="spellStart"/>
      <w:r>
        <w:t>Isola</w:t>
      </w:r>
      <w:proofErr w:type="spellEnd"/>
      <w:r>
        <w:t xml:space="preserve"> takpapp samt </w:t>
      </w:r>
      <w:proofErr w:type="spellStart"/>
      <w:r>
        <w:t>Isola</w:t>
      </w:r>
      <w:proofErr w:type="spellEnd"/>
      <w:r>
        <w:t xml:space="preserve"> shingel.  Taket legges fagmessig og i tråd med </w:t>
      </w:r>
      <w:proofErr w:type="spellStart"/>
      <w:r>
        <w:t>Isolas</w:t>
      </w:r>
      <w:proofErr w:type="spellEnd"/>
      <w:r>
        <w:t xml:space="preserve"> monteringsanvisning, slik at </w:t>
      </w:r>
      <w:proofErr w:type="spellStart"/>
      <w:r>
        <w:t>Isolas</w:t>
      </w:r>
      <w:proofErr w:type="spellEnd"/>
      <w:r>
        <w:t xml:space="preserve"> 30-års garanti blir gjeldende for taket. </w:t>
      </w:r>
    </w:p>
    <w:p w14:paraId="49620BC3" w14:textId="77777777" w:rsidR="002A56F2" w:rsidRDefault="002A56F2" w:rsidP="002A56F2">
      <w:pPr>
        <w:pStyle w:val="Listeavsnitt"/>
        <w:numPr>
          <w:ilvl w:val="0"/>
          <w:numId w:val="13"/>
        </w:numPr>
      </w:pPr>
      <w:r>
        <w:t>Avfall etter arbeidet ryddes og sikres på stedet, men kjøres ikke bort av Marte Kirkerud AS</w:t>
      </w:r>
    </w:p>
    <w:p w14:paraId="12365F31" w14:textId="4A876D8E" w:rsidR="002A56F2" w:rsidRDefault="002A56F2" w:rsidP="002A56F2">
      <w:pPr>
        <w:pStyle w:val="Listeavsnitt"/>
        <w:numPr>
          <w:ilvl w:val="0"/>
          <w:numId w:val="13"/>
        </w:numPr>
      </w:pPr>
      <w:r>
        <w:t>Marte Kirkerud AS bytter vannbord under vinduer på boligens syd</w:t>
      </w:r>
      <w:r w:rsidR="00354475">
        <w:t>-</w:t>
      </w:r>
      <w:r>
        <w:t>vegg.</w:t>
      </w:r>
    </w:p>
    <w:p w14:paraId="7A60CC76" w14:textId="77777777" w:rsidR="00354475" w:rsidRDefault="002A56F2" w:rsidP="002A56F2">
      <w:pPr>
        <w:pStyle w:val="Listeavsnitt"/>
        <w:numPr>
          <w:ilvl w:val="0"/>
          <w:numId w:val="13"/>
        </w:numPr>
      </w:pPr>
      <w:r>
        <w:t xml:space="preserve">For disse arbeidene betaler Lars Holm til </w:t>
      </w:r>
      <w:r w:rsidR="00354475">
        <w:t>Marte Kirkerud AS en engangssum på kr. 35.600 inkl. mva. Summen forfaller til betaling 14 dager etter at arbeidene er utført.</w:t>
      </w:r>
    </w:p>
    <w:p w14:paraId="133A1D04" w14:textId="77777777" w:rsidR="00354475" w:rsidRDefault="00354475" w:rsidP="00354475">
      <w:pPr>
        <w:jc w:val="center"/>
        <w:rPr>
          <w:b/>
          <w:bCs/>
        </w:rPr>
      </w:pPr>
      <w:r>
        <w:rPr>
          <w:b/>
          <w:bCs/>
        </w:rPr>
        <w:t>(Sted og dato)</w:t>
      </w:r>
    </w:p>
    <w:p w14:paraId="3D0BDA7A" w14:textId="77777777" w:rsidR="00354475" w:rsidRDefault="00354475" w:rsidP="00354475">
      <w:pPr>
        <w:jc w:val="center"/>
        <w:rPr>
          <w:b/>
          <w:bCs/>
        </w:rPr>
      </w:pPr>
      <w:r>
        <w:rPr>
          <w:b/>
          <w:bCs/>
        </w:rPr>
        <w:t>Signaturer parter</w:t>
      </w:r>
    </w:p>
    <w:p w14:paraId="15D6CD89" w14:textId="734BBFEB" w:rsidR="00F55904" w:rsidRPr="002A56F2" w:rsidRDefault="00354475" w:rsidP="00354475">
      <w:pPr>
        <w:jc w:val="center"/>
      </w:pPr>
      <w:r>
        <w:rPr>
          <w:b/>
          <w:bCs/>
        </w:rPr>
        <w:t>Signatur mekler</w:t>
      </w:r>
      <w:r w:rsidR="00F55904" w:rsidRPr="00354475">
        <w:rPr>
          <w:b/>
          <w:bCs/>
        </w:rPr>
        <w:br w:type="page"/>
      </w:r>
    </w:p>
    <w:p w14:paraId="17099719" w14:textId="57C7EE05" w:rsidR="00F55904" w:rsidRPr="00325E24" w:rsidRDefault="00F55904" w:rsidP="00031AE7">
      <w:pPr>
        <w:spacing w:line="240" w:lineRule="auto"/>
        <w:ind w:left="720"/>
        <w:rPr>
          <w:b/>
          <w:bCs/>
        </w:rPr>
      </w:pPr>
      <w:r>
        <w:rPr>
          <w:b/>
          <w:bCs/>
        </w:rPr>
        <w:lastRenderedPageBreak/>
        <w:t xml:space="preserve">Vedlegg 7 - Utsagn om mekling og meklingsprosessen </w:t>
      </w:r>
    </w:p>
    <w:p w14:paraId="54688E91" w14:textId="339C2DF5" w:rsidR="008359E0" w:rsidRDefault="005729F9" w:rsidP="000804C0">
      <w:r>
        <w:t>Noen utsagn/historier som illustrerer vellykket mekling – til bruk overfor partene og som markedsføring (om ønskelig):</w:t>
      </w:r>
    </w:p>
    <w:p w14:paraId="099BE19B" w14:textId="3C2AA35E" w:rsidR="005729F9" w:rsidRPr="00D63B7D" w:rsidRDefault="005729F9" w:rsidP="000804C0">
      <w:pPr>
        <w:rPr>
          <w:sz w:val="20"/>
          <w:szCs w:val="20"/>
        </w:rPr>
      </w:pPr>
    </w:p>
    <w:p w14:paraId="658F7E90" w14:textId="08A6552A" w:rsidR="005729F9" w:rsidRPr="00AE138C" w:rsidRDefault="005729F9" w:rsidP="000804C0">
      <w:pPr>
        <w:rPr>
          <w:i/>
          <w:iCs/>
        </w:rPr>
      </w:pPr>
      <w:r w:rsidRPr="00D63B7D">
        <w:rPr>
          <w:sz w:val="20"/>
          <w:szCs w:val="20"/>
        </w:rPr>
        <w:t>«Dette er et fantastisk tilbud for juridisk støtte i forbindelse med konflikthåndtering»</w:t>
      </w:r>
    </w:p>
    <w:p w14:paraId="701DEC9E" w14:textId="00041276" w:rsidR="005729F9" w:rsidRPr="00AE138C" w:rsidRDefault="005729F9" w:rsidP="005729F9">
      <w:pPr>
        <w:jc w:val="right"/>
        <w:rPr>
          <w:i/>
          <w:iCs/>
          <w:sz w:val="18"/>
          <w:szCs w:val="18"/>
        </w:rPr>
      </w:pPr>
      <w:r w:rsidRPr="00AE138C">
        <w:rPr>
          <w:i/>
          <w:iCs/>
          <w:sz w:val="18"/>
          <w:szCs w:val="18"/>
        </w:rPr>
        <w:t>Fra spørreundersøkelse</w:t>
      </w:r>
      <w:r w:rsidR="003763B4" w:rsidRPr="00AE138C">
        <w:rPr>
          <w:i/>
          <w:iCs/>
          <w:sz w:val="18"/>
          <w:szCs w:val="18"/>
        </w:rPr>
        <w:t xml:space="preserve"> juni 2020</w:t>
      </w:r>
    </w:p>
    <w:p w14:paraId="04AE7D16" w14:textId="3501683E" w:rsidR="005729F9" w:rsidRDefault="005729F9" w:rsidP="005729F9"/>
    <w:p w14:paraId="1208F5A8" w14:textId="49F5D22B" w:rsidR="005729F9" w:rsidRPr="00D63B7D" w:rsidRDefault="005729F9" w:rsidP="005729F9">
      <w:pPr>
        <w:rPr>
          <w:rFonts w:ascii="Segoe UI Emoji" w:hAnsi="Segoe UI Emoji" w:cs="Segoe UI Emoji"/>
          <w:color w:val="212121"/>
          <w:sz w:val="20"/>
          <w:szCs w:val="20"/>
          <w:shd w:val="clear" w:color="auto" w:fill="FFFFFF"/>
        </w:rPr>
      </w:pPr>
      <w:r w:rsidRPr="00D63B7D">
        <w:rPr>
          <w:rFonts w:ascii="Segoe UI" w:hAnsi="Segoe UI" w:cs="Segoe UI"/>
          <w:color w:val="212121"/>
          <w:sz w:val="20"/>
          <w:szCs w:val="20"/>
          <w:shd w:val="clear" w:color="auto" w:fill="FFFFFF"/>
        </w:rPr>
        <w:t>«Denne saken var i hvert fall en solskinnshistorie</w:t>
      </w:r>
      <w:r w:rsidRPr="00D63B7D">
        <w:rPr>
          <w:rFonts w:ascii="Segoe UI Emoji" w:hAnsi="Segoe UI Emoji" w:cs="Segoe UI Emoji"/>
          <w:color w:val="212121"/>
          <w:sz w:val="20"/>
          <w:szCs w:val="20"/>
          <w:shd w:val="clear" w:color="auto" w:fill="FFFFFF"/>
        </w:rPr>
        <w:t>😊</w:t>
      </w:r>
      <w:r w:rsidRPr="00D63B7D">
        <w:rPr>
          <w:rFonts w:ascii="Segoe UI" w:hAnsi="Segoe UI" w:cs="Segoe UI"/>
          <w:color w:val="212121"/>
          <w:sz w:val="20"/>
          <w:szCs w:val="20"/>
          <w:shd w:val="clear" w:color="auto" w:fill="FFFFFF"/>
        </w:rPr>
        <w:t xml:space="preserve"> Det var ikke bra i starten da jeg tok den første telefonen, men etterhvert som de skaffet seg oversikt over krav og verdier ga nesten saken seg selv. De sa selv at det var godt å få en tredjeperson å betro seg til (nesten umulig å unngå at de ringer/skriver noe </w:t>
      </w:r>
      <w:proofErr w:type="spellStart"/>
      <w:r w:rsidRPr="00D63B7D">
        <w:rPr>
          <w:rFonts w:ascii="Segoe UI" w:hAnsi="Segoe UI" w:cs="Segoe UI"/>
          <w:color w:val="212121"/>
          <w:sz w:val="20"/>
          <w:szCs w:val="20"/>
          <w:shd w:val="clear" w:color="auto" w:fill="FFFFFF"/>
        </w:rPr>
        <w:t>ifm</w:t>
      </w:r>
      <w:proofErr w:type="spellEnd"/>
      <w:r w:rsidRPr="00D63B7D">
        <w:rPr>
          <w:rFonts w:ascii="Segoe UI" w:hAnsi="Segoe UI" w:cs="Segoe UI"/>
          <w:color w:val="212121"/>
          <w:sz w:val="20"/>
          <w:szCs w:val="20"/>
          <w:shd w:val="clear" w:color="auto" w:fill="FFFFFF"/>
        </w:rPr>
        <w:t xml:space="preserve"> innsendelse av </w:t>
      </w:r>
      <w:proofErr w:type="spellStart"/>
      <w:r w:rsidRPr="00D63B7D">
        <w:rPr>
          <w:rFonts w:ascii="Segoe UI" w:hAnsi="Segoe UI" w:cs="Segoe UI"/>
          <w:color w:val="212121"/>
          <w:sz w:val="20"/>
          <w:szCs w:val="20"/>
          <w:shd w:val="clear" w:color="auto" w:fill="FFFFFF"/>
        </w:rPr>
        <w:t>saksdok</w:t>
      </w:r>
      <w:proofErr w:type="spellEnd"/>
      <w:r w:rsidRPr="00D63B7D">
        <w:rPr>
          <w:rFonts w:ascii="Segoe UI" w:hAnsi="Segoe UI" w:cs="Segoe UI"/>
          <w:color w:val="212121"/>
          <w:sz w:val="20"/>
          <w:szCs w:val="20"/>
          <w:shd w:val="clear" w:color="auto" w:fill="FFFFFF"/>
        </w:rPr>
        <w:t xml:space="preserve">.) og at det etterhvert la en demper på konflikten. Den parten som var mest konfliktskapende i starten beklaget overfor den andre parten mange ganger og tilbudte seg å kjøre mange mil for at den andre parten skulle slippe å sende avtalen:) Nå fikset jeg det i stedet med elektronisk signatur gjennom </w:t>
      </w:r>
      <w:proofErr w:type="spellStart"/>
      <w:r w:rsidRPr="00D63B7D">
        <w:rPr>
          <w:rFonts w:ascii="Segoe UI" w:hAnsi="Segoe UI" w:cs="Segoe UI"/>
          <w:color w:val="212121"/>
          <w:sz w:val="20"/>
          <w:szCs w:val="20"/>
          <w:shd w:val="clear" w:color="auto" w:fill="FFFFFF"/>
        </w:rPr>
        <w:t>digipost</w:t>
      </w:r>
      <w:proofErr w:type="spellEnd"/>
      <w:r w:rsidRPr="00D63B7D">
        <w:rPr>
          <w:rFonts w:ascii="Segoe UI" w:hAnsi="Segoe UI" w:cs="Segoe UI"/>
          <w:color w:val="212121"/>
          <w:sz w:val="20"/>
          <w:szCs w:val="20"/>
          <w:shd w:val="clear" w:color="auto" w:fill="FFFFFF"/>
        </w:rPr>
        <w:t xml:space="preserve"> (klok av skade), men så herlig å høre på dem! Vi kjørte forresten fellesmøte hele meklingen. De var veldig fornøyde med hele prosessen og jeg håper de kan være gode ambassadører for oss</w:t>
      </w:r>
      <w:r w:rsidRPr="00D63B7D">
        <w:rPr>
          <w:rFonts w:ascii="Segoe UI Emoji" w:hAnsi="Segoe UI Emoji" w:cs="Segoe UI Emoji"/>
          <w:color w:val="212121"/>
          <w:sz w:val="20"/>
          <w:szCs w:val="20"/>
          <w:shd w:val="clear" w:color="auto" w:fill="FFFFFF"/>
        </w:rPr>
        <w:t>😊»</w:t>
      </w:r>
    </w:p>
    <w:p w14:paraId="768C8ECA" w14:textId="26B85593" w:rsidR="005729F9" w:rsidRPr="00AE138C" w:rsidRDefault="003763B4" w:rsidP="003763B4">
      <w:pPr>
        <w:jc w:val="right"/>
        <w:rPr>
          <w:rFonts w:ascii="Segoe UI Emoji" w:hAnsi="Segoe UI Emoji" w:cs="Segoe UI Emoji"/>
          <w:i/>
          <w:iCs/>
          <w:color w:val="212121"/>
          <w:sz w:val="18"/>
          <w:szCs w:val="18"/>
          <w:shd w:val="clear" w:color="auto" w:fill="FFFFFF"/>
        </w:rPr>
      </w:pPr>
      <w:r w:rsidRPr="00AE138C">
        <w:rPr>
          <w:rFonts w:ascii="Segoe UI Emoji" w:hAnsi="Segoe UI Emoji" w:cs="Segoe UI Emoji"/>
          <w:i/>
          <w:iCs/>
          <w:color w:val="212121"/>
          <w:sz w:val="18"/>
          <w:szCs w:val="18"/>
          <w:shd w:val="clear" w:color="auto" w:fill="FFFFFF"/>
        </w:rPr>
        <w:t>Fra mekling i september 2020</w:t>
      </w:r>
    </w:p>
    <w:p w14:paraId="0F722AF2" w14:textId="77777777" w:rsidR="00AE138C" w:rsidRDefault="00AE138C" w:rsidP="005729F9">
      <w:pPr>
        <w:rPr>
          <w:rFonts w:ascii="Segoe UI Emoji" w:hAnsi="Segoe UI Emoji" w:cs="Segoe UI Emoji"/>
          <w:color w:val="212121"/>
          <w:sz w:val="20"/>
          <w:szCs w:val="20"/>
          <w:shd w:val="clear" w:color="auto" w:fill="FFFFFF"/>
        </w:rPr>
      </w:pPr>
    </w:p>
    <w:p w14:paraId="2F1D3454" w14:textId="1E35C278" w:rsidR="005729F9" w:rsidRPr="00D63B7D" w:rsidRDefault="003763B4" w:rsidP="005729F9">
      <w:pPr>
        <w:rPr>
          <w:sz w:val="20"/>
          <w:szCs w:val="20"/>
        </w:rPr>
      </w:pPr>
      <w:r w:rsidRPr="00D63B7D">
        <w:rPr>
          <w:rFonts w:ascii="Segoe UI Emoji" w:hAnsi="Segoe UI Emoji" w:cs="Segoe UI Emoji"/>
          <w:color w:val="212121"/>
          <w:sz w:val="20"/>
          <w:szCs w:val="20"/>
          <w:shd w:val="clear" w:color="auto" w:fill="FFFFFF"/>
        </w:rPr>
        <w:t>«Har ennå ikke forståelse av håndtering av saken til motpart.  Mekler har gj</w:t>
      </w:r>
      <w:r w:rsidR="00D63B7D" w:rsidRPr="00D63B7D">
        <w:rPr>
          <w:rFonts w:ascii="Segoe UI Emoji" w:hAnsi="Segoe UI Emoji" w:cs="Segoe UI Emoji"/>
          <w:color w:val="212121"/>
          <w:sz w:val="20"/>
          <w:szCs w:val="20"/>
          <w:shd w:val="clear" w:color="auto" w:fill="FFFFFF"/>
        </w:rPr>
        <w:t>o</w:t>
      </w:r>
      <w:r w:rsidRPr="00D63B7D">
        <w:rPr>
          <w:rFonts w:ascii="Segoe UI Emoji" w:hAnsi="Segoe UI Emoji" w:cs="Segoe UI Emoji"/>
          <w:color w:val="212121"/>
          <w:sz w:val="20"/>
          <w:szCs w:val="20"/>
          <w:shd w:val="clear" w:color="auto" w:fill="FFFFFF"/>
        </w:rPr>
        <w:t>rt en meget god jobb og kan ikke lastes for motparts meninger og handling»</w:t>
      </w:r>
    </w:p>
    <w:p w14:paraId="5071341C" w14:textId="77777777" w:rsidR="003763B4" w:rsidRPr="00AE138C" w:rsidRDefault="003763B4" w:rsidP="003763B4">
      <w:pPr>
        <w:jc w:val="right"/>
        <w:rPr>
          <w:i/>
          <w:iCs/>
          <w:sz w:val="18"/>
          <w:szCs w:val="18"/>
        </w:rPr>
      </w:pPr>
      <w:r w:rsidRPr="00AE138C">
        <w:rPr>
          <w:i/>
          <w:iCs/>
          <w:sz w:val="18"/>
          <w:szCs w:val="18"/>
        </w:rPr>
        <w:t>Fra spørreundersøkelse juni 2020</w:t>
      </w:r>
    </w:p>
    <w:p w14:paraId="02E34CA1" w14:textId="29E645FB" w:rsidR="008359E0" w:rsidRDefault="008359E0" w:rsidP="000804C0">
      <w:pPr>
        <w:rPr>
          <w:b/>
          <w:bCs/>
          <w:color w:val="000000"/>
          <w:sz w:val="21"/>
          <w:szCs w:val="21"/>
        </w:rPr>
      </w:pPr>
    </w:p>
    <w:p w14:paraId="02176D47" w14:textId="77777777" w:rsidR="00AE138C" w:rsidRDefault="00AE138C" w:rsidP="000804C0">
      <w:pPr>
        <w:rPr>
          <w:b/>
          <w:bCs/>
          <w:color w:val="000000"/>
          <w:sz w:val="21"/>
          <w:szCs w:val="21"/>
        </w:rPr>
      </w:pPr>
    </w:p>
    <w:p w14:paraId="03EFCADD" w14:textId="2F895B50" w:rsidR="003763B4" w:rsidRPr="00D63B7D" w:rsidRDefault="003763B4" w:rsidP="000804C0">
      <w:pPr>
        <w:rPr>
          <w:color w:val="000000"/>
          <w:sz w:val="21"/>
          <w:szCs w:val="21"/>
        </w:rPr>
      </w:pPr>
      <w:r w:rsidRPr="00D63B7D">
        <w:rPr>
          <w:color w:val="000000"/>
          <w:sz w:val="21"/>
          <w:szCs w:val="21"/>
        </w:rPr>
        <w:t>«Imøtekommende, lyttende og klok advokatmekler»</w:t>
      </w:r>
    </w:p>
    <w:p w14:paraId="4380CCE0" w14:textId="6A5D072F" w:rsidR="003763B4" w:rsidRDefault="003763B4" w:rsidP="003763B4">
      <w:pPr>
        <w:jc w:val="right"/>
        <w:rPr>
          <w:i/>
          <w:iCs/>
          <w:sz w:val="18"/>
          <w:szCs w:val="18"/>
        </w:rPr>
      </w:pPr>
      <w:r w:rsidRPr="00AE138C">
        <w:rPr>
          <w:i/>
          <w:iCs/>
          <w:sz w:val="18"/>
          <w:szCs w:val="18"/>
        </w:rPr>
        <w:t>Fra spørreundersøkelse juni 2020</w:t>
      </w:r>
    </w:p>
    <w:p w14:paraId="0DE992AF" w14:textId="54ACF9AC" w:rsidR="00751063" w:rsidRDefault="00751063" w:rsidP="003763B4">
      <w:pPr>
        <w:jc w:val="right"/>
        <w:rPr>
          <w:i/>
          <w:iCs/>
          <w:sz w:val="18"/>
          <w:szCs w:val="18"/>
        </w:rPr>
      </w:pPr>
    </w:p>
    <w:p w14:paraId="18888DB7" w14:textId="77777777" w:rsidR="00751063" w:rsidRDefault="00751063" w:rsidP="00751063">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Hei, har i dag gjennomført fjernmekling av håndverkersak.</w:t>
      </w:r>
    </w:p>
    <w:p w14:paraId="49B169D1" w14:textId="77777777" w:rsidR="00751063" w:rsidRDefault="00751063" w:rsidP="00751063">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36354394" w14:textId="77777777" w:rsidR="00751063" w:rsidRDefault="00751063" w:rsidP="00751063">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Det fungerte kjempefint, vi brukte video med skjermdeling og satte en av dem over på telefon da han mistet datatilgangen.</w:t>
      </w:r>
    </w:p>
    <w:p w14:paraId="346E57A3" w14:textId="77777777" w:rsidR="00751063" w:rsidRDefault="00751063" w:rsidP="00751063">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0824DE03" w14:textId="7EFEFF56" w:rsidR="00751063" w:rsidRDefault="00751063" w:rsidP="00751063">
      <w:pPr>
        <w:pStyle w:val="NormalWeb"/>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Partene inngikk avtale og avtal</w:t>
      </w:r>
      <w:r>
        <w:rPr>
          <w:rFonts w:ascii="Calibri" w:hAnsi="Calibri" w:cs="Calibri"/>
          <w:color w:val="201F1E"/>
          <w:sz w:val="22"/>
          <w:szCs w:val="22"/>
          <w:bdr w:val="none" w:sz="0" w:space="0" w:color="auto" w:frame="1"/>
        </w:rPr>
        <w:t>t</w:t>
      </w:r>
      <w:r>
        <w:rPr>
          <w:rFonts w:ascii="Calibri" w:hAnsi="Calibri" w:cs="Calibri"/>
          <w:color w:val="201F1E"/>
          <w:sz w:val="22"/>
          <w:szCs w:val="22"/>
          <w:bdr w:val="none" w:sz="0" w:space="0" w:color="auto" w:frame="1"/>
        </w:rPr>
        <w:t>e til og med fiskemiddag. Ble en veldig trivelig avslutning og de ga begge uttrykk for å være veldig fornøyd med meklingen. Tror vi har gode ambassadører der.</w:t>
      </w:r>
    </w:p>
    <w:p w14:paraId="17966FBF" w14:textId="0149A7D1" w:rsidR="00751063" w:rsidRDefault="00751063" w:rsidP="00751063">
      <w:pPr>
        <w:pStyle w:val="NormalWeb"/>
        <w:shd w:val="clear" w:color="auto" w:fill="FFFFFF"/>
        <w:spacing w:before="0" w:beforeAutospacing="0" w:after="0" w:afterAutospacing="0"/>
        <w:rPr>
          <w:rFonts w:ascii="Calibri" w:hAnsi="Calibri" w:cs="Calibri"/>
          <w:color w:val="201F1E"/>
          <w:sz w:val="22"/>
          <w:szCs w:val="22"/>
          <w:bdr w:val="none" w:sz="0" w:space="0" w:color="auto" w:frame="1"/>
        </w:rPr>
      </w:pPr>
    </w:p>
    <w:p w14:paraId="01B79D99" w14:textId="201E6F13" w:rsidR="00751063" w:rsidRPr="00751063" w:rsidRDefault="00751063" w:rsidP="00751063">
      <w:pPr>
        <w:pStyle w:val="NormalWeb"/>
        <w:shd w:val="clear" w:color="auto" w:fill="FFFFFF"/>
        <w:spacing w:before="0" w:beforeAutospacing="0" w:after="0" w:afterAutospacing="0"/>
        <w:jc w:val="right"/>
        <w:rPr>
          <w:rFonts w:ascii="Calibri" w:hAnsi="Calibri" w:cs="Calibri"/>
          <w:i/>
          <w:iCs/>
          <w:color w:val="201F1E"/>
          <w:sz w:val="18"/>
          <w:szCs w:val="18"/>
        </w:rPr>
      </w:pPr>
      <w:r w:rsidRPr="00751063">
        <w:rPr>
          <w:rFonts w:ascii="Calibri" w:hAnsi="Calibri" w:cs="Calibri"/>
          <w:i/>
          <w:iCs/>
          <w:color w:val="201F1E"/>
          <w:sz w:val="18"/>
          <w:szCs w:val="18"/>
          <w:bdr w:val="none" w:sz="0" w:space="0" w:color="auto" w:frame="1"/>
        </w:rPr>
        <w:t>Fra mekling september 2020</w:t>
      </w:r>
    </w:p>
    <w:p w14:paraId="0AF31ADF" w14:textId="77777777" w:rsidR="00751063" w:rsidRPr="00AE138C" w:rsidRDefault="00751063" w:rsidP="003763B4">
      <w:pPr>
        <w:jc w:val="right"/>
        <w:rPr>
          <w:i/>
          <w:iCs/>
          <w:sz w:val="18"/>
          <w:szCs w:val="18"/>
        </w:rPr>
      </w:pPr>
    </w:p>
    <w:p w14:paraId="33BF87B4" w14:textId="55C5CE45" w:rsidR="008359E0" w:rsidRDefault="008359E0" w:rsidP="000804C0">
      <w:pPr>
        <w:rPr>
          <w:b/>
          <w:bCs/>
          <w:color w:val="000000"/>
          <w:sz w:val="21"/>
          <w:szCs w:val="21"/>
        </w:rPr>
      </w:pPr>
    </w:p>
    <w:p w14:paraId="20870AA7" w14:textId="77B07D7C" w:rsidR="008359E0" w:rsidRDefault="008359E0" w:rsidP="000804C0">
      <w:pPr>
        <w:rPr>
          <w:b/>
          <w:bCs/>
          <w:color w:val="000000"/>
          <w:sz w:val="21"/>
          <w:szCs w:val="21"/>
        </w:rPr>
      </w:pPr>
    </w:p>
    <w:p w14:paraId="48CAEF90" w14:textId="2C554859" w:rsidR="008359E0" w:rsidRDefault="008359E0" w:rsidP="000804C0">
      <w:pPr>
        <w:rPr>
          <w:b/>
          <w:bCs/>
          <w:color w:val="000000"/>
          <w:sz w:val="21"/>
          <w:szCs w:val="21"/>
        </w:rPr>
      </w:pPr>
    </w:p>
    <w:p w14:paraId="5EC53A6C" w14:textId="4F5F34FF" w:rsidR="008359E0" w:rsidRDefault="008359E0" w:rsidP="000804C0">
      <w:pPr>
        <w:rPr>
          <w:b/>
          <w:bCs/>
          <w:color w:val="000000"/>
          <w:sz w:val="21"/>
          <w:szCs w:val="21"/>
        </w:rPr>
      </w:pPr>
    </w:p>
    <w:p w14:paraId="12810CD5" w14:textId="7BD5F3F5" w:rsidR="008359E0" w:rsidRDefault="008359E0" w:rsidP="000804C0">
      <w:pPr>
        <w:rPr>
          <w:b/>
          <w:bCs/>
          <w:color w:val="000000"/>
          <w:sz w:val="21"/>
          <w:szCs w:val="21"/>
        </w:rPr>
      </w:pPr>
    </w:p>
    <w:p w14:paraId="59FD0121" w14:textId="5A212408" w:rsidR="008359E0" w:rsidRDefault="008359E0" w:rsidP="000804C0">
      <w:pPr>
        <w:rPr>
          <w:b/>
          <w:bCs/>
          <w:color w:val="000000"/>
          <w:sz w:val="21"/>
          <w:szCs w:val="21"/>
        </w:rPr>
      </w:pPr>
    </w:p>
    <w:p w14:paraId="447026F7" w14:textId="1D93A654" w:rsidR="008359E0" w:rsidRDefault="008359E0" w:rsidP="000804C0">
      <w:pPr>
        <w:rPr>
          <w:b/>
          <w:bCs/>
          <w:color w:val="000000"/>
          <w:sz w:val="21"/>
          <w:szCs w:val="21"/>
        </w:rPr>
      </w:pPr>
    </w:p>
    <w:p w14:paraId="44609AC4" w14:textId="491E1829" w:rsidR="008359E0" w:rsidRDefault="008359E0" w:rsidP="000804C0">
      <w:pPr>
        <w:rPr>
          <w:b/>
          <w:bCs/>
          <w:color w:val="000000"/>
          <w:sz w:val="21"/>
          <w:szCs w:val="21"/>
        </w:rPr>
      </w:pPr>
    </w:p>
    <w:p w14:paraId="2291B743" w14:textId="4B303B10" w:rsidR="008359E0" w:rsidRDefault="008359E0" w:rsidP="000804C0">
      <w:pPr>
        <w:rPr>
          <w:b/>
          <w:bCs/>
          <w:color w:val="000000"/>
          <w:sz w:val="21"/>
          <w:szCs w:val="21"/>
        </w:rPr>
      </w:pPr>
    </w:p>
    <w:p w14:paraId="1456B7B9" w14:textId="5DD2DEB1" w:rsidR="008359E0" w:rsidRDefault="008359E0" w:rsidP="000804C0">
      <w:pPr>
        <w:rPr>
          <w:b/>
          <w:bCs/>
          <w:color w:val="000000"/>
          <w:sz w:val="21"/>
          <w:szCs w:val="21"/>
        </w:rPr>
      </w:pPr>
    </w:p>
    <w:p w14:paraId="7DB605C3" w14:textId="4B080565" w:rsidR="008359E0" w:rsidRDefault="008359E0" w:rsidP="000804C0">
      <w:pPr>
        <w:rPr>
          <w:b/>
          <w:bCs/>
          <w:color w:val="000000"/>
          <w:sz w:val="21"/>
          <w:szCs w:val="21"/>
        </w:rPr>
      </w:pPr>
    </w:p>
    <w:p w14:paraId="0DC3E1C4" w14:textId="2EB8C929" w:rsidR="008359E0" w:rsidRDefault="008359E0" w:rsidP="000804C0">
      <w:pPr>
        <w:rPr>
          <w:b/>
          <w:bCs/>
          <w:color w:val="000000"/>
          <w:sz w:val="21"/>
          <w:szCs w:val="21"/>
        </w:rPr>
      </w:pPr>
    </w:p>
    <w:p w14:paraId="020A0323" w14:textId="55271601" w:rsidR="008359E0" w:rsidRDefault="008359E0" w:rsidP="000804C0">
      <w:pPr>
        <w:rPr>
          <w:b/>
          <w:bCs/>
          <w:color w:val="000000"/>
          <w:sz w:val="21"/>
          <w:szCs w:val="21"/>
        </w:rPr>
      </w:pPr>
    </w:p>
    <w:p w14:paraId="5783F85C" w14:textId="7CDBC3A6" w:rsidR="008359E0" w:rsidRDefault="008359E0" w:rsidP="000804C0">
      <w:pPr>
        <w:rPr>
          <w:b/>
          <w:bCs/>
          <w:color w:val="000000"/>
          <w:sz w:val="21"/>
          <w:szCs w:val="21"/>
        </w:rPr>
      </w:pPr>
    </w:p>
    <w:p w14:paraId="15EDBC88" w14:textId="5C665F62" w:rsidR="008359E0" w:rsidRDefault="008359E0" w:rsidP="000804C0">
      <w:pPr>
        <w:rPr>
          <w:b/>
          <w:bCs/>
          <w:color w:val="000000"/>
          <w:sz w:val="21"/>
          <w:szCs w:val="21"/>
        </w:rPr>
      </w:pPr>
    </w:p>
    <w:p w14:paraId="5E66125C" w14:textId="0CDB3282" w:rsidR="008359E0" w:rsidRDefault="008359E0" w:rsidP="000804C0">
      <w:pPr>
        <w:rPr>
          <w:b/>
          <w:bCs/>
          <w:color w:val="000000"/>
          <w:sz w:val="21"/>
          <w:szCs w:val="21"/>
        </w:rPr>
      </w:pPr>
    </w:p>
    <w:p w14:paraId="502D6BF5" w14:textId="799381D3" w:rsidR="008359E0" w:rsidRDefault="008359E0" w:rsidP="000804C0">
      <w:pPr>
        <w:rPr>
          <w:b/>
          <w:bCs/>
          <w:color w:val="000000"/>
          <w:sz w:val="21"/>
          <w:szCs w:val="21"/>
        </w:rPr>
      </w:pPr>
    </w:p>
    <w:p w14:paraId="2AE8641B" w14:textId="30551B61" w:rsidR="008359E0" w:rsidRDefault="008359E0" w:rsidP="000804C0">
      <w:pPr>
        <w:rPr>
          <w:b/>
          <w:bCs/>
          <w:color w:val="000000"/>
          <w:sz w:val="21"/>
          <w:szCs w:val="21"/>
        </w:rPr>
      </w:pPr>
    </w:p>
    <w:p w14:paraId="4C081B39" w14:textId="6E094261" w:rsidR="008359E0" w:rsidRDefault="008359E0" w:rsidP="000804C0">
      <w:pPr>
        <w:rPr>
          <w:b/>
          <w:bCs/>
          <w:color w:val="000000"/>
          <w:sz w:val="21"/>
          <w:szCs w:val="21"/>
        </w:rPr>
      </w:pPr>
    </w:p>
    <w:p w14:paraId="744479EC" w14:textId="02064827" w:rsidR="008359E0" w:rsidRDefault="008359E0" w:rsidP="000804C0">
      <w:pPr>
        <w:rPr>
          <w:b/>
          <w:bCs/>
          <w:color w:val="000000"/>
          <w:sz w:val="21"/>
          <w:szCs w:val="21"/>
        </w:rPr>
      </w:pPr>
    </w:p>
    <w:p w14:paraId="460AA58F" w14:textId="217E2AEE" w:rsidR="008359E0" w:rsidRDefault="008359E0" w:rsidP="000804C0">
      <w:pPr>
        <w:rPr>
          <w:b/>
          <w:bCs/>
          <w:color w:val="000000"/>
          <w:sz w:val="21"/>
          <w:szCs w:val="21"/>
        </w:rPr>
      </w:pPr>
    </w:p>
    <w:p w14:paraId="0041BDFD" w14:textId="752237FF" w:rsidR="008359E0" w:rsidRDefault="008359E0" w:rsidP="000804C0">
      <w:pPr>
        <w:rPr>
          <w:b/>
          <w:bCs/>
          <w:color w:val="000000"/>
          <w:sz w:val="21"/>
          <w:szCs w:val="21"/>
        </w:rPr>
      </w:pPr>
    </w:p>
    <w:p w14:paraId="3CCB2E78" w14:textId="59C28AFB" w:rsidR="008359E0" w:rsidRDefault="008359E0" w:rsidP="000804C0">
      <w:pPr>
        <w:rPr>
          <w:b/>
          <w:bCs/>
          <w:color w:val="000000"/>
          <w:sz w:val="21"/>
          <w:szCs w:val="21"/>
        </w:rPr>
      </w:pPr>
    </w:p>
    <w:p w14:paraId="3162315D" w14:textId="77777777" w:rsidR="00DF1054" w:rsidRPr="008361E2" w:rsidRDefault="00DF1054" w:rsidP="008361E2">
      <w:pPr>
        <w:rPr>
          <w:b/>
          <w:bCs/>
        </w:rPr>
      </w:pPr>
    </w:p>
    <w:sectPr w:rsidR="00DF1054" w:rsidRPr="00836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85C80"/>
    <w:multiLevelType w:val="hybridMultilevel"/>
    <w:tmpl w:val="DCF666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AF17C4"/>
    <w:multiLevelType w:val="hybridMultilevel"/>
    <w:tmpl w:val="E44618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1225E1A"/>
    <w:multiLevelType w:val="hybridMultilevel"/>
    <w:tmpl w:val="909C1A5E"/>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4E14D1D"/>
    <w:multiLevelType w:val="hybridMultilevel"/>
    <w:tmpl w:val="4FA4C0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684803"/>
    <w:multiLevelType w:val="hybridMultilevel"/>
    <w:tmpl w:val="26029B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24A6149"/>
    <w:multiLevelType w:val="hybridMultilevel"/>
    <w:tmpl w:val="E33C1D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4C87B37"/>
    <w:multiLevelType w:val="hybridMultilevel"/>
    <w:tmpl w:val="5B24E970"/>
    <w:lvl w:ilvl="0" w:tplc="0D48D48A">
      <w:start w:val="1"/>
      <w:numFmt w:val="bullet"/>
      <w:lvlText w:val="-"/>
      <w:lvlJc w:val="left"/>
      <w:pPr>
        <w:tabs>
          <w:tab w:val="num" w:pos="720"/>
        </w:tabs>
        <w:ind w:left="720" w:hanging="360"/>
      </w:pPr>
      <w:rPr>
        <w:rFonts w:ascii="Times New Roman" w:hAnsi="Times New Roman" w:hint="default"/>
      </w:rPr>
    </w:lvl>
    <w:lvl w:ilvl="1" w:tplc="35B6F27A" w:tentative="1">
      <w:start w:val="1"/>
      <w:numFmt w:val="bullet"/>
      <w:lvlText w:val="-"/>
      <w:lvlJc w:val="left"/>
      <w:pPr>
        <w:tabs>
          <w:tab w:val="num" w:pos="1440"/>
        </w:tabs>
        <w:ind w:left="1440" w:hanging="360"/>
      </w:pPr>
      <w:rPr>
        <w:rFonts w:ascii="Times New Roman" w:hAnsi="Times New Roman" w:hint="default"/>
      </w:rPr>
    </w:lvl>
    <w:lvl w:ilvl="2" w:tplc="CF8A5ED0" w:tentative="1">
      <w:start w:val="1"/>
      <w:numFmt w:val="bullet"/>
      <w:lvlText w:val="-"/>
      <w:lvlJc w:val="left"/>
      <w:pPr>
        <w:tabs>
          <w:tab w:val="num" w:pos="2160"/>
        </w:tabs>
        <w:ind w:left="2160" w:hanging="360"/>
      </w:pPr>
      <w:rPr>
        <w:rFonts w:ascii="Times New Roman" w:hAnsi="Times New Roman" w:hint="default"/>
      </w:rPr>
    </w:lvl>
    <w:lvl w:ilvl="3" w:tplc="D1BA4600" w:tentative="1">
      <w:start w:val="1"/>
      <w:numFmt w:val="bullet"/>
      <w:lvlText w:val="-"/>
      <w:lvlJc w:val="left"/>
      <w:pPr>
        <w:tabs>
          <w:tab w:val="num" w:pos="2880"/>
        </w:tabs>
        <w:ind w:left="2880" w:hanging="360"/>
      </w:pPr>
      <w:rPr>
        <w:rFonts w:ascii="Times New Roman" w:hAnsi="Times New Roman" w:hint="default"/>
      </w:rPr>
    </w:lvl>
    <w:lvl w:ilvl="4" w:tplc="E084EDFA" w:tentative="1">
      <w:start w:val="1"/>
      <w:numFmt w:val="bullet"/>
      <w:lvlText w:val="-"/>
      <w:lvlJc w:val="left"/>
      <w:pPr>
        <w:tabs>
          <w:tab w:val="num" w:pos="3600"/>
        </w:tabs>
        <w:ind w:left="3600" w:hanging="360"/>
      </w:pPr>
      <w:rPr>
        <w:rFonts w:ascii="Times New Roman" w:hAnsi="Times New Roman" w:hint="default"/>
      </w:rPr>
    </w:lvl>
    <w:lvl w:ilvl="5" w:tplc="1C7E6106" w:tentative="1">
      <w:start w:val="1"/>
      <w:numFmt w:val="bullet"/>
      <w:lvlText w:val="-"/>
      <w:lvlJc w:val="left"/>
      <w:pPr>
        <w:tabs>
          <w:tab w:val="num" w:pos="4320"/>
        </w:tabs>
        <w:ind w:left="4320" w:hanging="360"/>
      </w:pPr>
      <w:rPr>
        <w:rFonts w:ascii="Times New Roman" w:hAnsi="Times New Roman" w:hint="default"/>
      </w:rPr>
    </w:lvl>
    <w:lvl w:ilvl="6" w:tplc="8F3C5D68" w:tentative="1">
      <w:start w:val="1"/>
      <w:numFmt w:val="bullet"/>
      <w:lvlText w:val="-"/>
      <w:lvlJc w:val="left"/>
      <w:pPr>
        <w:tabs>
          <w:tab w:val="num" w:pos="5040"/>
        </w:tabs>
        <w:ind w:left="5040" w:hanging="360"/>
      </w:pPr>
      <w:rPr>
        <w:rFonts w:ascii="Times New Roman" w:hAnsi="Times New Roman" w:hint="default"/>
      </w:rPr>
    </w:lvl>
    <w:lvl w:ilvl="7" w:tplc="F7AE93D8" w:tentative="1">
      <w:start w:val="1"/>
      <w:numFmt w:val="bullet"/>
      <w:lvlText w:val="-"/>
      <w:lvlJc w:val="left"/>
      <w:pPr>
        <w:tabs>
          <w:tab w:val="num" w:pos="5760"/>
        </w:tabs>
        <w:ind w:left="5760" w:hanging="360"/>
      </w:pPr>
      <w:rPr>
        <w:rFonts w:ascii="Times New Roman" w:hAnsi="Times New Roman" w:hint="default"/>
      </w:rPr>
    </w:lvl>
    <w:lvl w:ilvl="8" w:tplc="3AA65EB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66646E6"/>
    <w:multiLevelType w:val="hybridMultilevel"/>
    <w:tmpl w:val="31FCE2B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5F923F98"/>
    <w:multiLevelType w:val="multilevel"/>
    <w:tmpl w:val="D944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DD7E58"/>
    <w:multiLevelType w:val="hybridMultilevel"/>
    <w:tmpl w:val="AA2E56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60A650A"/>
    <w:multiLevelType w:val="hybridMultilevel"/>
    <w:tmpl w:val="1FD45F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AE64FB8"/>
    <w:multiLevelType w:val="hybridMultilevel"/>
    <w:tmpl w:val="3D4635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5521453"/>
    <w:multiLevelType w:val="hybridMultilevel"/>
    <w:tmpl w:val="0D6060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11"/>
  </w:num>
  <w:num w:numId="6">
    <w:abstractNumId w:val="7"/>
  </w:num>
  <w:num w:numId="7">
    <w:abstractNumId w:val="2"/>
  </w:num>
  <w:num w:numId="8">
    <w:abstractNumId w:val="6"/>
  </w:num>
  <w:num w:numId="9">
    <w:abstractNumId w:val="8"/>
  </w:num>
  <w:num w:numId="10">
    <w:abstractNumId w:val="5"/>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E6"/>
    <w:rsid w:val="000031AF"/>
    <w:rsid w:val="00017DD4"/>
    <w:rsid w:val="00031AE7"/>
    <w:rsid w:val="00037096"/>
    <w:rsid w:val="000614BA"/>
    <w:rsid w:val="000804C0"/>
    <w:rsid w:val="000843C1"/>
    <w:rsid w:val="00091938"/>
    <w:rsid w:val="000A232B"/>
    <w:rsid w:val="000A35BE"/>
    <w:rsid w:val="000E7BA7"/>
    <w:rsid w:val="00120904"/>
    <w:rsid w:val="00164781"/>
    <w:rsid w:val="00184AE6"/>
    <w:rsid w:val="001905B6"/>
    <w:rsid w:val="001C5AB4"/>
    <w:rsid w:val="00203CF1"/>
    <w:rsid w:val="00214B96"/>
    <w:rsid w:val="002373CA"/>
    <w:rsid w:val="002A56F2"/>
    <w:rsid w:val="002B24B1"/>
    <w:rsid w:val="002B65C7"/>
    <w:rsid w:val="002D5713"/>
    <w:rsid w:val="0032074C"/>
    <w:rsid w:val="00325E24"/>
    <w:rsid w:val="003410E4"/>
    <w:rsid w:val="00346D18"/>
    <w:rsid w:val="00354475"/>
    <w:rsid w:val="003763B4"/>
    <w:rsid w:val="003866E6"/>
    <w:rsid w:val="00397B1D"/>
    <w:rsid w:val="003A201F"/>
    <w:rsid w:val="003C0C62"/>
    <w:rsid w:val="003E1FF2"/>
    <w:rsid w:val="00402A3D"/>
    <w:rsid w:val="004065F7"/>
    <w:rsid w:val="004246EC"/>
    <w:rsid w:val="004A7C6F"/>
    <w:rsid w:val="004D1256"/>
    <w:rsid w:val="004E3C75"/>
    <w:rsid w:val="00555408"/>
    <w:rsid w:val="00564DAD"/>
    <w:rsid w:val="005729F9"/>
    <w:rsid w:val="0057494C"/>
    <w:rsid w:val="005B45D3"/>
    <w:rsid w:val="005D1572"/>
    <w:rsid w:val="005F2A41"/>
    <w:rsid w:val="00605259"/>
    <w:rsid w:val="00613877"/>
    <w:rsid w:val="0061435D"/>
    <w:rsid w:val="006169B8"/>
    <w:rsid w:val="0065522F"/>
    <w:rsid w:val="00672E08"/>
    <w:rsid w:val="00677B04"/>
    <w:rsid w:val="006A6E99"/>
    <w:rsid w:val="006E74BE"/>
    <w:rsid w:val="00734A98"/>
    <w:rsid w:val="00735108"/>
    <w:rsid w:val="00751063"/>
    <w:rsid w:val="007608C4"/>
    <w:rsid w:val="00760C69"/>
    <w:rsid w:val="00774571"/>
    <w:rsid w:val="00793E09"/>
    <w:rsid w:val="0079539D"/>
    <w:rsid w:val="007A3903"/>
    <w:rsid w:val="007A7BA2"/>
    <w:rsid w:val="007E6717"/>
    <w:rsid w:val="00830996"/>
    <w:rsid w:val="008359E0"/>
    <w:rsid w:val="008361E2"/>
    <w:rsid w:val="008463E0"/>
    <w:rsid w:val="00847935"/>
    <w:rsid w:val="00856667"/>
    <w:rsid w:val="00860D62"/>
    <w:rsid w:val="008A3385"/>
    <w:rsid w:val="008B5C7B"/>
    <w:rsid w:val="008B7D7C"/>
    <w:rsid w:val="008D3F88"/>
    <w:rsid w:val="00940832"/>
    <w:rsid w:val="009471B5"/>
    <w:rsid w:val="009529A7"/>
    <w:rsid w:val="00957291"/>
    <w:rsid w:val="009713CB"/>
    <w:rsid w:val="009A5E35"/>
    <w:rsid w:val="009B27F2"/>
    <w:rsid w:val="009B5966"/>
    <w:rsid w:val="009E4B20"/>
    <w:rsid w:val="009E5A5B"/>
    <w:rsid w:val="00A1065A"/>
    <w:rsid w:val="00A217AB"/>
    <w:rsid w:val="00A23A45"/>
    <w:rsid w:val="00A60F1E"/>
    <w:rsid w:val="00A633C9"/>
    <w:rsid w:val="00AB3EA3"/>
    <w:rsid w:val="00AC3202"/>
    <w:rsid w:val="00AC5B92"/>
    <w:rsid w:val="00AE138C"/>
    <w:rsid w:val="00B11803"/>
    <w:rsid w:val="00C254C4"/>
    <w:rsid w:val="00C5102E"/>
    <w:rsid w:val="00C5683A"/>
    <w:rsid w:val="00C62EF8"/>
    <w:rsid w:val="00C63784"/>
    <w:rsid w:val="00C9577D"/>
    <w:rsid w:val="00CA0164"/>
    <w:rsid w:val="00CA18B1"/>
    <w:rsid w:val="00CB1E7D"/>
    <w:rsid w:val="00D25D17"/>
    <w:rsid w:val="00D3273F"/>
    <w:rsid w:val="00D3711D"/>
    <w:rsid w:val="00D63B7D"/>
    <w:rsid w:val="00D711D4"/>
    <w:rsid w:val="00D72C2B"/>
    <w:rsid w:val="00DA5706"/>
    <w:rsid w:val="00DA78A2"/>
    <w:rsid w:val="00DF1054"/>
    <w:rsid w:val="00E00DD0"/>
    <w:rsid w:val="00E239B8"/>
    <w:rsid w:val="00E30747"/>
    <w:rsid w:val="00E579E4"/>
    <w:rsid w:val="00E734EB"/>
    <w:rsid w:val="00EF0E5C"/>
    <w:rsid w:val="00F1306F"/>
    <w:rsid w:val="00F201DF"/>
    <w:rsid w:val="00F45EE4"/>
    <w:rsid w:val="00F55904"/>
    <w:rsid w:val="00F61C26"/>
    <w:rsid w:val="00F84FCD"/>
    <w:rsid w:val="00FC1EAB"/>
    <w:rsid w:val="00FC5CF8"/>
    <w:rsid w:val="00FD50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AC6D"/>
  <w15:chartTrackingRefBased/>
  <w15:docId w15:val="{6AF24875-2B95-417B-BAD8-DDF2A0D3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84AE6"/>
    <w:pPr>
      <w:ind w:left="720"/>
      <w:contextualSpacing/>
    </w:pPr>
  </w:style>
  <w:style w:type="character" w:styleId="Hyperkobling">
    <w:name w:val="Hyperlink"/>
    <w:uiPriority w:val="99"/>
    <w:unhideWhenUsed/>
    <w:rsid w:val="00CB1E7D"/>
    <w:rPr>
      <w:color w:val="0563C1"/>
      <w:u w:val="single"/>
    </w:rPr>
  </w:style>
  <w:style w:type="character" w:styleId="Ulstomtale">
    <w:name w:val="Unresolved Mention"/>
    <w:basedOn w:val="Standardskriftforavsnitt"/>
    <w:uiPriority w:val="99"/>
    <w:semiHidden/>
    <w:unhideWhenUsed/>
    <w:rsid w:val="000A232B"/>
    <w:rPr>
      <w:color w:val="605E5C"/>
      <w:shd w:val="clear" w:color="auto" w:fill="E1DFDD"/>
    </w:rPr>
  </w:style>
  <w:style w:type="paragraph" w:styleId="NormalWeb">
    <w:name w:val="Normal (Web)"/>
    <w:basedOn w:val="Normal"/>
    <w:uiPriority w:val="99"/>
    <w:semiHidden/>
    <w:unhideWhenUsed/>
    <w:rsid w:val="0075106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8755">
      <w:bodyDiv w:val="1"/>
      <w:marLeft w:val="0"/>
      <w:marRight w:val="0"/>
      <w:marTop w:val="0"/>
      <w:marBottom w:val="0"/>
      <w:divBdr>
        <w:top w:val="none" w:sz="0" w:space="0" w:color="auto"/>
        <w:left w:val="none" w:sz="0" w:space="0" w:color="auto"/>
        <w:bottom w:val="none" w:sz="0" w:space="0" w:color="auto"/>
        <w:right w:val="none" w:sz="0" w:space="0" w:color="auto"/>
      </w:divBdr>
    </w:div>
    <w:div w:id="1152524520">
      <w:bodyDiv w:val="1"/>
      <w:marLeft w:val="0"/>
      <w:marRight w:val="0"/>
      <w:marTop w:val="0"/>
      <w:marBottom w:val="0"/>
      <w:divBdr>
        <w:top w:val="none" w:sz="0" w:space="0" w:color="auto"/>
        <w:left w:val="none" w:sz="0" w:space="0" w:color="auto"/>
        <w:bottom w:val="none" w:sz="0" w:space="0" w:color="auto"/>
        <w:right w:val="none" w:sz="0" w:space="0" w:color="auto"/>
      </w:divBdr>
      <w:divsChild>
        <w:div w:id="213931378">
          <w:marLeft w:val="0"/>
          <w:marRight w:val="0"/>
          <w:marTop w:val="0"/>
          <w:marBottom w:val="0"/>
          <w:divBdr>
            <w:top w:val="none" w:sz="0" w:space="0" w:color="auto"/>
            <w:left w:val="none" w:sz="0" w:space="0" w:color="auto"/>
            <w:bottom w:val="none" w:sz="0" w:space="0" w:color="auto"/>
            <w:right w:val="none" w:sz="0" w:space="0" w:color="auto"/>
          </w:divBdr>
        </w:div>
        <w:div w:id="377556433">
          <w:marLeft w:val="0"/>
          <w:marRight w:val="0"/>
          <w:marTop w:val="0"/>
          <w:marBottom w:val="0"/>
          <w:divBdr>
            <w:top w:val="none" w:sz="0" w:space="0" w:color="auto"/>
            <w:left w:val="none" w:sz="0" w:space="0" w:color="auto"/>
            <w:bottom w:val="none" w:sz="0" w:space="0" w:color="auto"/>
            <w:right w:val="none" w:sz="0" w:space="0" w:color="auto"/>
          </w:divBdr>
        </w:div>
        <w:div w:id="649095842">
          <w:marLeft w:val="0"/>
          <w:marRight w:val="0"/>
          <w:marTop w:val="0"/>
          <w:marBottom w:val="0"/>
          <w:divBdr>
            <w:top w:val="none" w:sz="0" w:space="0" w:color="auto"/>
            <w:left w:val="none" w:sz="0" w:space="0" w:color="auto"/>
            <w:bottom w:val="none" w:sz="0" w:space="0" w:color="auto"/>
            <w:right w:val="none" w:sz="0" w:space="0" w:color="auto"/>
          </w:divBdr>
        </w:div>
        <w:div w:id="1735859374">
          <w:marLeft w:val="0"/>
          <w:marRight w:val="0"/>
          <w:marTop w:val="0"/>
          <w:marBottom w:val="0"/>
          <w:divBdr>
            <w:top w:val="none" w:sz="0" w:space="0" w:color="auto"/>
            <w:left w:val="none" w:sz="0" w:space="0" w:color="auto"/>
            <w:bottom w:val="none" w:sz="0" w:space="0" w:color="auto"/>
            <w:right w:val="none" w:sz="0" w:space="0" w:color="auto"/>
          </w:divBdr>
        </w:div>
      </w:divsChild>
    </w:div>
    <w:div w:id="19763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e.Kirkerud@mekling.no" TargetMode="Externa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nn@help.no%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zz@help.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ars.holml@hotmail.com" TargetMode="External"/><Relationship Id="rId4" Type="http://schemas.openxmlformats.org/officeDocument/2006/relationships/numbering" Target="numbering.xml"/><Relationship Id="rId9" Type="http://schemas.openxmlformats.org/officeDocument/2006/relationships/hyperlink" Target="mailto:nn@help.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0EF62F7950AA419411C7B7AD3620D3" ma:contentTypeVersion="12" ma:contentTypeDescription="Create a new document." ma:contentTypeScope="" ma:versionID="2d95c7dbd5cf88784d1ae0d79883c6ef">
  <xsd:schema xmlns:xsd="http://www.w3.org/2001/XMLSchema" xmlns:xs="http://www.w3.org/2001/XMLSchema" xmlns:p="http://schemas.microsoft.com/office/2006/metadata/properties" xmlns:ns3="592a534f-5542-4942-bf79-7c38638df6c0" xmlns:ns4="b972df00-cc69-476d-b266-6307b77edeeb" targetNamespace="http://schemas.microsoft.com/office/2006/metadata/properties" ma:root="true" ma:fieldsID="50c11300face36a4e9df4e14815d8705" ns3:_="" ns4:_="">
    <xsd:import namespace="592a534f-5542-4942-bf79-7c38638df6c0"/>
    <xsd:import namespace="b972df00-cc69-476d-b266-6307b77ede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a534f-5542-4942-bf79-7c38638df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72df00-cc69-476d-b266-6307b77ede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9919A-7B2C-4064-92EA-B78F965EEFF9}">
  <ds:schemaRefs>
    <ds:schemaRef ds:uri="http://schemas.microsoft.com/sharepoint/v3/contenttype/forms"/>
  </ds:schemaRefs>
</ds:datastoreItem>
</file>

<file path=customXml/itemProps2.xml><?xml version="1.0" encoding="utf-8"?>
<ds:datastoreItem xmlns:ds="http://schemas.openxmlformats.org/officeDocument/2006/customXml" ds:itemID="{B8D6824D-16BF-456E-A04C-0876A09BE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a534f-5542-4942-bf79-7c38638df6c0"/>
    <ds:schemaRef ds:uri="b972df00-cc69-476d-b266-6307b77ed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4B2F58-4001-464F-B038-4ACD638EBD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3797</Words>
  <Characters>20128</Characters>
  <Application>Microsoft Office Word</Application>
  <DocSecurity>0</DocSecurity>
  <Lines>167</Lines>
  <Paragraphs>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Tveten | SANDS</dc:creator>
  <cp:keywords/>
  <dc:description/>
  <cp:lastModifiedBy>Morten Tveten</cp:lastModifiedBy>
  <cp:revision>15</cp:revision>
  <dcterms:created xsi:type="dcterms:W3CDTF">2020-10-02T06:57:00Z</dcterms:created>
  <dcterms:modified xsi:type="dcterms:W3CDTF">2020-11-15T09:52:00Z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0x010100810EF62F7950AA419411C7B7AD3620D3</vt:lpwstr>
  </property>
</Properties>
</file>